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5F9CA" w14:textId="77777777" w:rsidR="00B43BDE" w:rsidRPr="00F0499D" w:rsidRDefault="00B43BDE" w:rsidP="00B43BDE">
      <w:pPr>
        <w:pStyle w:val="PlainText"/>
        <w:jc w:val="center"/>
        <w:rPr>
          <w:rFonts w:ascii="Times New Roman" w:hAnsi="Times New Roman" w:cs="Times New Roman"/>
          <w:b/>
          <w:sz w:val="22"/>
          <w:szCs w:val="22"/>
        </w:rPr>
      </w:pPr>
      <w:r w:rsidRPr="00F0499D">
        <w:rPr>
          <w:rFonts w:ascii="Times New Roman" w:hAnsi="Times New Roman" w:cs="Times New Roman"/>
          <w:b/>
          <w:sz w:val="22"/>
          <w:szCs w:val="22"/>
        </w:rPr>
        <w:t xml:space="preserve">OFFICIAL COORDINATION REQUEST FOR </w:t>
      </w:r>
    </w:p>
    <w:p w14:paraId="70DC64DD" w14:textId="77777777" w:rsidR="00B43BDE" w:rsidRPr="00F0499D" w:rsidRDefault="00B43BDE" w:rsidP="00B43BDE">
      <w:pPr>
        <w:pStyle w:val="PlainText"/>
        <w:jc w:val="center"/>
        <w:rPr>
          <w:rFonts w:ascii="Times New Roman" w:hAnsi="Times New Roman" w:cs="Times New Roman"/>
          <w:b/>
          <w:sz w:val="22"/>
          <w:szCs w:val="22"/>
        </w:rPr>
      </w:pPr>
      <w:r w:rsidRPr="00F0499D">
        <w:rPr>
          <w:rFonts w:ascii="Times New Roman" w:hAnsi="Times New Roman" w:cs="Times New Roman"/>
          <w:b/>
          <w:sz w:val="22"/>
          <w:szCs w:val="22"/>
        </w:rPr>
        <w:t>NON-ROUTINE OPERATIONS AND MAINTENANCE</w:t>
      </w:r>
    </w:p>
    <w:p w14:paraId="5216721D" w14:textId="77777777" w:rsidR="00B43BDE" w:rsidRPr="00F0499D" w:rsidRDefault="00B43BDE" w:rsidP="00B43BDE">
      <w:pPr>
        <w:pStyle w:val="PlainText"/>
        <w:rPr>
          <w:rFonts w:ascii="Times New Roman" w:hAnsi="Times New Roman" w:cs="Times New Roman"/>
          <w:b/>
          <w:sz w:val="22"/>
          <w:szCs w:val="22"/>
        </w:rPr>
      </w:pPr>
    </w:p>
    <w:p w14:paraId="422497E1" w14:textId="77777777" w:rsidR="00B43BDE" w:rsidRPr="00F0499D" w:rsidRDefault="00B43BDE" w:rsidP="00B43BDE">
      <w:pPr>
        <w:pStyle w:val="PlainText"/>
        <w:rPr>
          <w:rFonts w:ascii="Times New Roman" w:hAnsi="Times New Roman" w:cs="Times New Roman"/>
          <w:b/>
          <w:sz w:val="22"/>
          <w:szCs w:val="22"/>
        </w:rPr>
      </w:pPr>
    </w:p>
    <w:p w14:paraId="10E3684F" w14:textId="40B9C9DA" w:rsidR="00650AFF" w:rsidRPr="00F0499D" w:rsidRDefault="00650AFF" w:rsidP="00B43BDE">
      <w:pPr>
        <w:pStyle w:val="PlainText"/>
        <w:rPr>
          <w:rFonts w:ascii="Times New Roman" w:hAnsi="Times New Roman" w:cs="Times New Roman"/>
          <w:i/>
          <w:sz w:val="22"/>
          <w:szCs w:val="22"/>
        </w:rPr>
      </w:pPr>
      <w:r w:rsidRPr="00F0499D">
        <w:rPr>
          <w:rFonts w:ascii="Times New Roman" w:hAnsi="Times New Roman" w:cs="Times New Roman"/>
          <w:b/>
          <w:sz w:val="22"/>
          <w:szCs w:val="22"/>
        </w:rPr>
        <w:t xml:space="preserve">COORDINATION TITLE- </w:t>
      </w:r>
      <w:r w:rsidR="00F0499D" w:rsidRPr="00F0499D">
        <w:rPr>
          <w:rFonts w:ascii="Times New Roman" w:hAnsi="Times New Roman" w:cs="Times New Roman"/>
          <w:sz w:val="22"/>
          <w:szCs w:val="22"/>
        </w:rPr>
        <w:t>22BON007</w:t>
      </w:r>
      <w:r w:rsidR="006D2963" w:rsidRPr="00F0499D">
        <w:rPr>
          <w:rFonts w:ascii="Times New Roman" w:hAnsi="Times New Roman" w:cs="Times New Roman"/>
          <w:sz w:val="22"/>
          <w:szCs w:val="22"/>
        </w:rPr>
        <w:t xml:space="preserve"> U14 and </w:t>
      </w:r>
      <w:r w:rsidR="00F0499D" w:rsidRPr="00F0499D">
        <w:rPr>
          <w:rFonts w:ascii="Times New Roman" w:hAnsi="Times New Roman" w:cs="Times New Roman"/>
          <w:sz w:val="22"/>
          <w:szCs w:val="22"/>
        </w:rPr>
        <w:t>U</w:t>
      </w:r>
      <w:r w:rsidR="006D2963" w:rsidRPr="00F0499D">
        <w:rPr>
          <w:rFonts w:ascii="Times New Roman" w:hAnsi="Times New Roman" w:cs="Times New Roman"/>
          <w:sz w:val="22"/>
          <w:szCs w:val="22"/>
        </w:rPr>
        <w:t>15 B2FGE Hydraulic Testing</w:t>
      </w:r>
    </w:p>
    <w:p w14:paraId="7F2562CE" w14:textId="47A91638" w:rsidR="00B43BDE" w:rsidRPr="00F0499D" w:rsidRDefault="00B43BDE" w:rsidP="00B43BDE">
      <w:pPr>
        <w:pStyle w:val="PlainText"/>
        <w:rPr>
          <w:rFonts w:ascii="Times New Roman" w:hAnsi="Times New Roman" w:cs="Times New Roman"/>
          <w:b/>
          <w:sz w:val="22"/>
          <w:szCs w:val="22"/>
        </w:rPr>
      </w:pPr>
      <w:r w:rsidRPr="00F0499D">
        <w:rPr>
          <w:rFonts w:ascii="Times New Roman" w:hAnsi="Times New Roman" w:cs="Times New Roman"/>
          <w:b/>
          <w:sz w:val="22"/>
          <w:szCs w:val="22"/>
        </w:rPr>
        <w:t xml:space="preserve">COORDINATION DATE- </w:t>
      </w:r>
      <w:r w:rsidR="00F0499D" w:rsidRPr="00F0499D">
        <w:rPr>
          <w:rFonts w:ascii="Times New Roman" w:hAnsi="Times New Roman" w:cs="Times New Roman"/>
          <w:bCs/>
          <w:sz w:val="22"/>
          <w:szCs w:val="22"/>
        </w:rPr>
        <w:t>25</w:t>
      </w:r>
      <w:r w:rsidR="006D2963" w:rsidRPr="00F0499D">
        <w:rPr>
          <w:rFonts w:ascii="Times New Roman" w:hAnsi="Times New Roman" w:cs="Times New Roman"/>
          <w:bCs/>
          <w:sz w:val="22"/>
          <w:szCs w:val="22"/>
        </w:rPr>
        <w:t xml:space="preserve"> March, 2022</w:t>
      </w:r>
    </w:p>
    <w:p w14:paraId="584C7D4F" w14:textId="0729C66F" w:rsidR="00B43BDE" w:rsidRPr="00F0499D" w:rsidRDefault="00B43BDE" w:rsidP="00B43BDE">
      <w:pPr>
        <w:pStyle w:val="PlainText"/>
        <w:rPr>
          <w:rFonts w:ascii="Times New Roman" w:hAnsi="Times New Roman" w:cs="Times New Roman"/>
          <w:b/>
          <w:sz w:val="22"/>
          <w:szCs w:val="22"/>
        </w:rPr>
      </w:pPr>
      <w:r w:rsidRPr="00F0499D">
        <w:rPr>
          <w:rFonts w:ascii="Times New Roman" w:hAnsi="Times New Roman" w:cs="Times New Roman"/>
          <w:b/>
          <w:sz w:val="22"/>
          <w:szCs w:val="22"/>
        </w:rPr>
        <w:t>PROJECT-</w:t>
      </w:r>
      <w:r w:rsidR="00B4247A" w:rsidRPr="00F0499D">
        <w:rPr>
          <w:rFonts w:ascii="Times New Roman" w:hAnsi="Times New Roman" w:cs="Times New Roman"/>
          <w:b/>
          <w:sz w:val="22"/>
          <w:szCs w:val="22"/>
        </w:rPr>
        <w:t xml:space="preserve"> </w:t>
      </w:r>
      <w:r w:rsidR="006D2963" w:rsidRPr="00F0499D">
        <w:rPr>
          <w:rFonts w:ascii="Times New Roman" w:hAnsi="Times New Roman" w:cs="Times New Roman"/>
          <w:bCs/>
          <w:sz w:val="22"/>
          <w:szCs w:val="22"/>
        </w:rPr>
        <w:t>Bonneville Dam</w:t>
      </w:r>
    </w:p>
    <w:p w14:paraId="09701EF0" w14:textId="135D701B" w:rsidR="00B43BDE" w:rsidRPr="00F0499D" w:rsidRDefault="00B43BDE" w:rsidP="00B43BDE">
      <w:pPr>
        <w:pStyle w:val="PlainText"/>
        <w:rPr>
          <w:rFonts w:ascii="Times New Roman" w:hAnsi="Times New Roman" w:cs="Times New Roman"/>
          <w:bCs/>
          <w:sz w:val="22"/>
          <w:szCs w:val="22"/>
        </w:rPr>
      </w:pPr>
      <w:r w:rsidRPr="00F0499D">
        <w:rPr>
          <w:rFonts w:ascii="Times New Roman" w:hAnsi="Times New Roman" w:cs="Times New Roman"/>
          <w:b/>
          <w:sz w:val="22"/>
          <w:szCs w:val="22"/>
        </w:rPr>
        <w:t>RESPONSE DATE-</w:t>
      </w:r>
      <w:r w:rsidR="009827E8" w:rsidRPr="00F0499D">
        <w:rPr>
          <w:rFonts w:ascii="Times New Roman" w:hAnsi="Times New Roman" w:cs="Times New Roman"/>
          <w:b/>
          <w:sz w:val="22"/>
          <w:szCs w:val="22"/>
        </w:rPr>
        <w:t xml:space="preserve"> </w:t>
      </w:r>
      <w:r w:rsidR="00F0499D" w:rsidRPr="00F0499D">
        <w:rPr>
          <w:rFonts w:ascii="Times New Roman" w:hAnsi="Times New Roman" w:cs="Times New Roman"/>
          <w:bCs/>
          <w:sz w:val="22"/>
          <w:szCs w:val="22"/>
        </w:rPr>
        <w:t>11 April 2022</w:t>
      </w:r>
    </w:p>
    <w:p w14:paraId="2D5F8B7F" w14:textId="77777777" w:rsidR="00B43BDE" w:rsidRPr="00F0499D" w:rsidRDefault="00B43BDE" w:rsidP="00B43BDE">
      <w:pPr>
        <w:pStyle w:val="PlainText"/>
        <w:rPr>
          <w:rFonts w:ascii="Times New Roman" w:hAnsi="Times New Roman" w:cs="Times New Roman"/>
          <w:b/>
          <w:sz w:val="22"/>
          <w:szCs w:val="22"/>
        </w:rPr>
      </w:pPr>
    </w:p>
    <w:p w14:paraId="4577445A" w14:textId="5B9E3C62" w:rsidR="00B43BDE" w:rsidRPr="00F0499D" w:rsidRDefault="00B43BDE" w:rsidP="00B43BDE">
      <w:pPr>
        <w:pStyle w:val="PlainText"/>
        <w:rPr>
          <w:rFonts w:ascii="Times New Roman" w:hAnsi="Times New Roman" w:cs="Times New Roman"/>
          <w:b/>
          <w:sz w:val="22"/>
          <w:szCs w:val="22"/>
        </w:rPr>
      </w:pPr>
      <w:r w:rsidRPr="00F0499D">
        <w:rPr>
          <w:rFonts w:ascii="Times New Roman" w:hAnsi="Times New Roman" w:cs="Times New Roman"/>
          <w:b/>
          <w:sz w:val="22"/>
          <w:szCs w:val="22"/>
        </w:rPr>
        <w:t>Description of the problem</w:t>
      </w:r>
      <w:r w:rsidR="007B6532" w:rsidRPr="00F0499D">
        <w:rPr>
          <w:rFonts w:ascii="Times New Roman" w:hAnsi="Times New Roman" w:cs="Times New Roman"/>
          <w:b/>
          <w:sz w:val="22"/>
          <w:szCs w:val="22"/>
        </w:rPr>
        <w:t xml:space="preserve"> </w:t>
      </w:r>
    </w:p>
    <w:p w14:paraId="62479D1D" w14:textId="6C8DD272" w:rsidR="00AD0F0E" w:rsidRPr="00F0499D" w:rsidRDefault="00EE2A1C" w:rsidP="00EE2A1C">
      <w:pPr>
        <w:pStyle w:val="PlainText"/>
        <w:rPr>
          <w:rFonts w:ascii="Times New Roman" w:hAnsi="Times New Roman" w:cs="Times New Roman"/>
          <w:sz w:val="22"/>
          <w:szCs w:val="22"/>
        </w:rPr>
      </w:pPr>
      <w:r w:rsidRPr="00F0499D">
        <w:rPr>
          <w:rFonts w:ascii="Times New Roman" w:hAnsi="Times New Roman" w:cs="Times New Roman"/>
          <w:bCs/>
          <w:sz w:val="22"/>
          <w:szCs w:val="22"/>
        </w:rPr>
        <w:t xml:space="preserve">The B2FGE program </w:t>
      </w:r>
      <w:r w:rsidR="00AD0F0E" w:rsidRPr="00F0499D">
        <w:rPr>
          <w:rFonts w:ascii="Times New Roman" w:hAnsi="Times New Roman" w:cs="Times New Roman"/>
          <w:bCs/>
          <w:sz w:val="22"/>
          <w:szCs w:val="22"/>
        </w:rPr>
        <w:t>has</w:t>
      </w:r>
      <w:r w:rsidRPr="00F0499D">
        <w:rPr>
          <w:rFonts w:ascii="Times New Roman" w:hAnsi="Times New Roman" w:cs="Times New Roman"/>
          <w:bCs/>
          <w:sz w:val="22"/>
          <w:szCs w:val="22"/>
        </w:rPr>
        <w:t xml:space="preserve"> install</w:t>
      </w:r>
      <w:r w:rsidR="00AD0F0E" w:rsidRPr="00F0499D">
        <w:rPr>
          <w:rFonts w:ascii="Times New Roman" w:hAnsi="Times New Roman" w:cs="Times New Roman"/>
          <w:bCs/>
          <w:sz w:val="22"/>
          <w:szCs w:val="22"/>
        </w:rPr>
        <w:t>ed</w:t>
      </w:r>
      <w:r w:rsidRPr="00F0499D">
        <w:rPr>
          <w:rFonts w:ascii="Times New Roman" w:hAnsi="Times New Roman" w:cs="Times New Roman"/>
          <w:bCs/>
          <w:sz w:val="22"/>
          <w:szCs w:val="22"/>
        </w:rPr>
        <w:t xml:space="preserve"> a </w:t>
      </w:r>
      <w:r w:rsidR="008B53CB" w:rsidRPr="00F0499D">
        <w:rPr>
          <w:rFonts w:ascii="Times New Roman" w:hAnsi="Times New Roman" w:cs="Times New Roman"/>
          <w:bCs/>
          <w:sz w:val="22"/>
          <w:szCs w:val="22"/>
        </w:rPr>
        <w:t>gatewell flow control device</w:t>
      </w:r>
      <w:r w:rsidRPr="00F0499D">
        <w:rPr>
          <w:rFonts w:ascii="Times New Roman" w:hAnsi="Times New Roman" w:cs="Times New Roman"/>
          <w:bCs/>
          <w:sz w:val="22"/>
          <w:szCs w:val="22"/>
        </w:rPr>
        <w:t xml:space="preserve"> </w:t>
      </w:r>
      <w:r w:rsidR="008B53CB" w:rsidRPr="00F0499D">
        <w:rPr>
          <w:rFonts w:ascii="Times New Roman" w:hAnsi="Times New Roman" w:cs="Times New Roman"/>
          <w:bCs/>
          <w:sz w:val="22"/>
          <w:szCs w:val="22"/>
        </w:rPr>
        <w:t xml:space="preserve">for </w:t>
      </w:r>
      <w:r w:rsidRPr="00F0499D">
        <w:rPr>
          <w:rFonts w:ascii="Times New Roman" w:hAnsi="Times New Roman" w:cs="Times New Roman"/>
          <w:bCs/>
          <w:sz w:val="22"/>
          <w:szCs w:val="22"/>
        </w:rPr>
        <w:t xml:space="preserve">the A and B </w:t>
      </w:r>
      <w:proofErr w:type="spellStart"/>
      <w:r w:rsidRPr="00F0499D">
        <w:rPr>
          <w:rFonts w:ascii="Times New Roman" w:hAnsi="Times New Roman" w:cs="Times New Roman"/>
          <w:bCs/>
          <w:sz w:val="22"/>
          <w:szCs w:val="22"/>
        </w:rPr>
        <w:t>gatewells</w:t>
      </w:r>
      <w:proofErr w:type="spellEnd"/>
      <w:r w:rsidRPr="00F0499D">
        <w:rPr>
          <w:rFonts w:ascii="Times New Roman" w:hAnsi="Times New Roman" w:cs="Times New Roman"/>
          <w:bCs/>
          <w:sz w:val="22"/>
          <w:szCs w:val="22"/>
        </w:rPr>
        <w:t xml:space="preserve"> of Unit 15. </w:t>
      </w:r>
      <w:r w:rsidR="005828E6" w:rsidRPr="00F0499D">
        <w:rPr>
          <w:rFonts w:ascii="Times New Roman" w:hAnsi="Times New Roman" w:cs="Times New Roman"/>
          <w:bCs/>
          <w:sz w:val="22"/>
          <w:szCs w:val="22"/>
        </w:rPr>
        <w:t>Concrete c</w:t>
      </w:r>
      <w:r w:rsidRPr="00F0499D">
        <w:rPr>
          <w:rFonts w:ascii="Times New Roman" w:hAnsi="Times New Roman" w:cs="Times New Roman"/>
          <w:bCs/>
          <w:sz w:val="22"/>
          <w:szCs w:val="22"/>
        </w:rPr>
        <w:t xml:space="preserve">orbels </w:t>
      </w:r>
      <w:r w:rsidR="00AD0F0E" w:rsidRPr="00F0499D">
        <w:rPr>
          <w:rFonts w:ascii="Times New Roman" w:hAnsi="Times New Roman" w:cs="Times New Roman"/>
          <w:bCs/>
          <w:sz w:val="22"/>
          <w:szCs w:val="22"/>
        </w:rPr>
        <w:t xml:space="preserve">are </w:t>
      </w:r>
      <w:r w:rsidRPr="00F0499D">
        <w:rPr>
          <w:rFonts w:ascii="Times New Roman" w:hAnsi="Times New Roman" w:cs="Times New Roman"/>
          <w:bCs/>
          <w:sz w:val="22"/>
          <w:szCs w:val="22"/>
        </w:rPr>
        <w:t xml:space="preserve">located downstream of the vertical barrier screens </w:t>
      </w:r>
      <w:r w:rsidR="00D6322D" w:rsidRPr="00F0499D">
        <w:rPr>
          <w:rFonts w:ascii="Times New Roman" w:hAnsi="Times New Roman" w:cs="Times New Roman"/>
          <w:bCs/>
          <w:sz w:val="22"/>
          <w:szCs w:val="22"/>
        </w:rPr>
        <w:t xml:space="preserve">(VBS) </w:t>
      </w:r>
      <w:r w:rsidRPr="00F0499D">
        <w:rPr>
          <w:rFonts w:ascii="Times New Roman" w:hAnsi="Times New Roman" w:cs="Times New Roman"/>
          <w:bCs/>
          <w:sz w:val="22"/>
          <w:szCs w:val="22"/>
        </w:rPr>
        <w:t>at el</w:t>
      </w:r>
      <w:r w:rsidR="005828E6" w:rsidRPr="00F0499D">
        <w:rPr>
          <w:rFonts w:ascii="Times New Roman" w:hAnsi="Times New Roman" w:cs="Times New Roman"/>
          <w:bCs/>
          <w:sz w:val="22"/>
          <w:szCs w:val="22"/>
        </w:rPr>
        <w:t>evation</w:t>
      </w:r>
      <w:r w:rsidRPr="00F0499D">
        <w:rPr>
          <w:rFonts w:ascii="Times New Roman" w:hAnsi="Times New Roman" w:cs="Times New Roman"/>
          <w:bCs/>
          <w:sz w:val="22"/>
          <w:szCs w:val="22"/>
        </w:rPr>
        <w:t xml:space="preserve"> +31</w:t>
      </w:r>
      <w:r w:rsidR="00D6322D" w:rsidRPr="00F0499D">
        <w:rPr>
          <w:rFonts w:ascii="Times New Roman" w:hAnsi="Times New Roman" w:cs="Times New Roman"/>
          <w:bCs/>
          <w:sz w:val="22"/>
          <w:szCs w:val="22"/>
        </w:rPr>
        <w:t xml:space="preserve"> feet</w:t>
      </w:r>
      <w:r w:rsidRPr="00F0499D">
        <w:rPr>
          <w:rFonts w:ascii="Times New Roman" w:hAnsi="Times New Roman" w:cs="Times New Roman"/>
          <w:bCs/>
          <w:sz w:val="22"/>
          <w:szCs w:val="22"/>
        </w:rPr>
        <w:t xml:space="preserve">. </w:t>
      </w:r>
      <w:r w:rsidR="00BB7FEE" w:rsidRPr="00F0499D">
        <w:rPr>
          <w:rFonts w:ascii="Times New Roman" w:hAnsi="Times New Roman" w:cs="Times New Roman"/>
          <w:bCs/>
          <w:sz w:val="22"/>
          <w:szCs w:val="22"/>
        </w:rPr>
        <w:t xml:space="preserve">Hydraulic testing is needed </w:t>
      </w:r>
      <w:r w:rsidR="00392581" w:rsidRPr="00F0499D">
        <w:rPr>
          <w:rFonts w:ascii="Times New Roman" w:hAnsi="Times New Roman" w:cs="Times New Roman"/>
          <w:bCs/>
          <w:sz w:val="22"/>
          <w:szCs w:val="22"/>
        </w:rPr>
        <w:t xml:space="preserve">to determine if any </w:t>
      </w:r>
      <w:r w:rsidR="00A14425" w:rsidRPr="00F0499D">
        <w:rPr>
          <w:rFonts w:ascii="Times New Roman" w:hAnsi="Times New Roman" w:cs="Times New Roman"/>
          <w:bCs/>
          <w:sz w:val="22"/>
          <w:szCs w:val="22"/>
        </w:rPr>
        <w:t xml:space="preserve">structural </w:t>
      </w:r>
      <w:r w:rsidR="00392581" w:rsidRPr="00F0499D">
        <w:rPr>
          <w:rFonts w:ascii="Times New Roman" w:hAnsi="Times New Roman" w:cs="Times New Roman"/>
          <w:bCs/>
          <w:sz w:val="22"/>
          <w:szCs w:val="22"/>
        </w:rPr>
        <w:t>modifications are required before</w:t>
      </w:r>
      <w:r w:rsidR="00BB7FEE" w:rsidRPr="00F0499D">
        <w:rPr>
          <w:rFonts w:ascii="Times New Roman" w:hAnsi="Times New Roman" w:cs="Times New Roman"/>
          <w:bCs/>
          <w:sz w:val="22"/>
          <w:szCs w:val="22"/>
        </w:rPr>
        <w:t xml:space="preserve"> continu</w:t>
      </w:r>
      <w:r w:rsidR="00392581" w:rsidRPr="00F0499D">
        <w:rPr>
          <w:rFonts w:ascii="Times New Roman" w:hAnsi="Times New Roman" w:cs="Times New Roman"/>
          <w:bCs/>
          <w:sz w:val="22"/>
          <w:szCs w:val="22"/>
        </w:rPr>
        <w:t>ing</w:t>
      </w:r>
      <w:r w:rsidR="00BB7FEE" w:rsidRPr="00F0499D">
        <w:rPr>
          <w:rFonts w:ascii="Times New Roman" w:hAnsi="Times New Roman" w:cs="Times New Roman"/>
          <w:bCs/>
          <w:sz w:val="22"/>
          <w:szCs w:val="22"/>
        </w:rPr>
        <w:t xml:space="preserve"> with installation in the rest of the </w:t>
      </w:r>
      <w:r w:rsidR="00D6322D" w:rsidRPr="00F0499D">
        <w:rPr>
          <w:rFonts w:ascii="Times New Roman" w:hAnsi="Times New Roman" w:cs="Times New Roman"/>
          <w:bCs/>
          <w:sz w:val="22"/>
          <w:szCs w:val="22"/>
        </w:rPr>
        <w:t>Second Powerhouse (</w:t>
      </w:r>
      <w:r w:rsidR="00BB7FEE" w:rsidRPr="00F0499D">
        <w:rPr>
          <w:rFonts w:ascii="Times New Roman" w:hAnsi="Times New Roman" w:cs="Times New Roman"/>
          <w:bCs/>
          <w:sz w:val="22"/>
          <w:szCs w:val="22"/>
        </w:rPr>
        <w:t>PH2</w:t>
      </w:r>
      <w:r w:rsidR="00D6322D" w:rsidRPr="00F0499D">
        <w:rPr>
          <w:rFonts w:ascii="Times New Roman" w:hAnsi="Times New Roman" w:cs="Times New Roman"/>
          <w:bCs/>
          <w:sz w:val="22"/>
          <w:szCs w:val="22"/>
        </w:rPr>
        <w:t>)</w:t>
      </w:r>
      <w:r w:rsidR="00BB7FEE" w:rsidRPr="00F0499D">
        <w:rPr>
          <w:rFonts w:ascii="Times New Roman" w:hAnsi="Times New Roman" w:cs="Times New Roman"/>
          <w:bCs/>
          <w:sz w:val="22"/>
          <w:szCs w:val="22"/>
        </w:rPr>
        <w:t xml:space="preserve"> units</w:t>
      </w:r>
      <w:r w:rsidR="00392581" w:rsidRPr="00F0499D">
        <w:rPr>
          <w:rFonts w:ascii="Times New Roman" w:hAnsi="Times New Roman" w:cs="Times New Roman"/>
          <w:bCs/>
          <w:sz w:val="22"/>
          <w:szCs w:val="22"/>
        </w:rPr>
        <w:t xml:space="preserve">. </w:t>
      </w:r>
      <w:r w:rsidRPr="00F0499D">
        <w:rPr>
          <w:rFonts w:ascii="Times New Roman" w:hAnsi="Times New Roman" w:cs="Times New Roman"/>
          <w:bCs/>
          <w:sz w:val="22"/>
          <w:szCs w:val="22"/>
        </w:rPr>
        <w:t xml:space="preserve">The </w:t>
      </w:r>
      <w:r w:rsidR="00392581" w:rsidRPr="00F0499D">
        <w:rPr>
          <w:rFonts w:ascii="Times New Roman" w:hAnsi="Times New Roman" w:cs="Times New Roman"/>
          <w:bCs/>
          <w:sz w:val="22"/>
          <w:szCs w:val="22"/>
        </w:rPr>
        <w:t xml:space="preserve">hydraulic testing </w:t>
      </w:r>
      <w:r w:rsidRPr="00F0499D">
        <w:rPr>
          <w:rFonts w:ascii="Times New Roman" w:hAnsi="Times New Roman" w:cs="Times New Roman"/>
          <w:bCs/>
          <w:sz w:val="22"/>
          <w:szCs w:val="22"/>
        </w:rPr>
        <w:t>goal</w:t>
      </w:r>
      <w:r w:rsidR="00AD0F0E" w:rsidRPr="00F0499D">
        <w:rPr>
          <w:rFonts w:ascii="Times New Roman" w:hAnsi="Times New Roman" w:cs="Times New Roman"/>
          <w:bCs/>
          <w:sz w:val="22"/>
          <w:szCs w:val="22"/>
        </w:rPr>
        <w:t>s</w:t>
      </w:r>
      <w:r w:rsidRPr="00F0499D">
        <w:rPr>
          <w:rFonts w:ascii="Times New Roman" w:hAnsi="Times New Roman" w:cs="Times New Roman"/>
          <w:bCs/>
          <w:sz w:val="22"/>
          <w:szCs w:val="22"/>
        </w:rPr>
        <w:t xml:space="preserve"> </w:t>
      </w:r>
      <w:r w:rsidR="00AD0F0E" w:rsidRPr="00F0499D">
        <w:rPr>
          <w:rFonts w:ascii="Times New Roman" w:hAnsi="Times New Roman" w:cs="Times New Roman"/>
          <w:bCs/>
          <w:sz w:val="22"/>
          <w:szCs w:val="22"/>
        </w:rPr>
        <w:t>are</w:t>
      </w:r>
      <w:r w:rsidRPr="00F0499D">
        <w:rPr>
          <w:rFonts w:ascii="Times New Roman" w:hAnsi="Times New Roman" w:cs="Times New Roman"/>
          <w:bCs/>
          <w:sz w:val="22"/>
          <w:szCs w:val="22"/>
        </w:rPr>
        <w:t xml:space="preserve"> to </w:t>
      </w:r>
      <w:r w:rsidR="00392581" w:rsidRPr="00F0499D">
        <w:rPr>
          <w:rFonts w:ascii="Times New Roman" w:hAnsi="Times New Roman" w:cs="Times New Roman"/>
          <w:bCs/>
          <w:sz w:val="22"/>
          <w:szCs w:val="22"/>
        </w:rPr>
        <w:t xml:space="preserve">collect data to </w:t>
      </w:r>
      <w:r w:rsidR="00AD0F0E" w:rsidRPr="00F0499D">
        <w:rPr>
          <w:rFonts w:ascii="Times New Roman" w:hAnsi="Times New Roman" w:cs="Times New Roman"/>
          <w:bCs/>
          <w:sz w:val="22"/>
          <w:szCs w:val="22"/>
        </w:rPr>
        <w:t xml:space="preserve">better understand the </w:t>
      </w:r>
      <w:r w:rsidRPr="00F0499D">
        <w:rPr>
          <w:rFonts w:ascii="Times New Roman" w:hAnsi="Times New Roman" w:cs="Times New Roman"/>
          <w:bCs/>
          <w:sz w:val="22"/>
          <w:szCs w:val="22"/>
        </w:rPr>
        <w:t xml:space="preserve">hydraulic conditions for juvenile fish passage through the </w:t>
      </w:r>
      <w:proofErr w:type="spellStart"/>
      <w:r w:rsidRPr="00F0499D">
        <w:rPr>
          <w:rFonts w:ascii="Times New Roman" w:hAnsi="Times New Roman" w:cs="Times New Roman"/>
          <w:bCs/>
          <w:sz w:val="22"/>
          <w:szCs w:val="22"/>
        </w:rPr>
        <w:t>gatewells</w:t>
      </w:r>
      <w:proofErr w:type="spellEnd"/>
      <w:r w:rsidRPr="00F0499D">
        <w:rPr>
          <w:rFonts w:ascii="Times New Roman" w:hAnsi="Times New Roman" w:cs="Times New Roman"/>
          <w:bCs/>
          <w:sz w:val="22"/>
          <w:szCs w:val="22"/>
        </w:rPr>
        <w:t xml:space="preserve"> during turbine operations in the upper 1% peak efficiency range</w:t>
      </w:r>
      <w:r w:rsidR="00797F10" w:rsidRPr="00F0499D">
        <w:rPr>
          <w:rFonts w:ascii="Times New Roman" w:hAnsi="Times New Roman" w:cs="Times New Roman"/>
          <w:bCs/>
          <w:sz w:val="22"/>
          <w:szCs w:val="22"/>
        </w:rPr>
        <w:t xml:space="preserve">.  </w:t>
      </w:r>
      <w:r w:rsidR="00797F10" w:rsidRPr="00F0499D">
        <w:rPr>
          <w:rFonts w:ascii="Times New Roman" w:hAnsi="Times New Roman" w:cs="Times New Roman"/>
          <w:sz w:val="22"/>
          <w:szCs w:val="22"/>
        </w:rPr>
        <w:t>Unit 14 and 15 pressure testing will provide data that show the magnitude of the transient pressure waves acting on the corbels during the turbine shutdown and startup procedures and will show turbulent pressure fluctuations during normal operations in the 1% peak efficiency turbine operation range</w:t>
      </w:r>
      <w:r w:rsidR="00797F10" w:rsidRPr="00F0499D">
        <w:rPr>
          <w:rFonts w:ascii="Times New Roman" w:hAnsi="Times New Roman" w:cs="Times New Roman"/>
          <w:bCs/>
          <w:sz w:val="22"/>
          <w:szCs w:val="22"/>
        </w:rPr>
        <w:t xml:space="preserve">.  </w:t>
      </w:r>
      <w:r w:rsidR="006609C8" w:rsidRPr="00F0499D">
        <w:rPr>
          <w:rFonts w:ascii="Times New Roman" w:hAnsi="Times New Roman" w:cs="Times New Roman"/>
          <w:bCs/>
          <w:sz w:val="22"/>
          <w:szCs w:val="22"/>
        </w:rPr>
        <w:t xml:space="preserve">Hydraulic testing is scheduled from </w:t>
      </w:r>
      <w:r w:rsidR="0069593E" w:rsidRPr="00F0499D">
        <w:rPr>
          <w:rFonts w:ascii="Times New Roman" w:hAnsi="Times New Roman" w:cs="Times New Roman"/>
          <w:bCs/>
          <w:sz w:val="22"/>
          <w:szCs w:val="22"/>
        </w:rPr>
        <w:t>late</w:t>
      </w:r>
      <w:r w:rsidR="00553F71" w:rsidRPr="00F0499D">
        <w:rPr>
          <w:rFonts w:ascii="Times New Roman" w:hAnsi="Times New Roman" w:cs="Times New Roman"/>
          <w:bCs/>
          <w:sz w:val="22"/>
          <w:szCs w:val="22"/>
        </w:rPr>
        <w:t xml:space="preserve"> </w:t>
      </w:r>
      <w:r w:rsidR="006609C8" w:rsidRPr="00F0499D">
        <w:rPr>
          <w:rFonts w:ascii="Times New Roman" w:hAnsi="Times New Roman" w:cs="Times New Roman"/>
          <w:bCs/>
          <w:sz w:val="22"/>
          <w:szCs w:val="22"/>
        </w:rPr>
        <w:t>May to early June</w:t>
      </w:r>
      <w:r w:rsidR="008B53CB" w:rsidRPr="00F0499D">
        <w:rPr>
          <w:rFonts w:ascii="Times New Roman" w:hAnsi="Times New Roman" w:cs="Times New Roman"/>
          <w:bCs/>
          <w:sz w:val="22"/>
          <w:szCs w:val="22"/>
        </w:rPr>
        <w:t xml:space="preserve"> </w:t>
      </w:r>
      <w:r w:rsidR="008B53CB" w:rsidRPr="00F0499D">
        <w:rPr>
          <w:rFonts w:ascii="Times New Roman" w:hAnsi="Times New Roman" w:cs="Times New Roman"/>
          <w:sz w:val="22"/>
          <w:szCs w:val="22"/>
        </w:rPr>
        <w:t>timeframe when we have the most certainty of achieving the testing flows in the upper 1%</w:t>
      </w:r>
      <w:r w:rsidR="0009501D" w:rsidRPr="00F0499D">
        <w:rPr>
          <w:rFonts w:ascii="Times New Roman" w:hAnsi="Times New Roman" w:cs="Times New Roman"/>
          <w:sz w:val="22"/>
          <w:szCs w:val="22"/>
        </w:rPr>
        <w:t xml:space="preserve"> peak </w:t>
      </w:r>
      <w:r w:rsidR="005A613A" w:rsidRPr="00F0499D">
        <w:rPr>
          <w:rFonts w:ascii="Times New Roman" w:hAnsi="Times New Roman" w:cs="Times New Roman"/>
          <w:sz w:val="22"/>
          <w:szCs w:val="22"/>
        </w:rPr>
        <w:t xml:space="preserve">turbine </w:t>
      </w:r>
      <w:r w:rsidR="0009501D" w:rsidRPr="00F0499D">
        <w:rPr>
          <w:rFonts w:ascii="Times New Roman" w:hAnsi="Times New Roman" w:cs="Times New Roman"/>
          <w:sz w:val="22"/>
          <w:szCs w:val="22"/>
        </w:rPr>
        <w:t>efficiency</w:t>
      </w:r>
      <w:r w:rsidR="008B53CB" w:rsidRPr="00F0499D">
        <w:rPr>
          <w:rFonts w:ascii="Times New Roman" w:hAnsi="Times New Roman" w:cs="Times New Roman"/>
          <w:sz w:val="22"/>
          <w:szCs w:val="22"/>
        </w:rPr>
        <w:t xml:space="preserve">. </w:t>
      </w:r>
      <w:r w:rsidR="00797F10" w:rsidRPr="00F0499D">
        <w:rPr>
          <w:rFonts w:ascii="Times New Roman" w:hAnsi="Times New Roman" w:cs="Times New Roman"/>
          <w:bCs/>
          <w:sz w:val="22"/>
          <w:szCs w:val="22"/>
        </w:rPr>
        <w:t xml:space="preserve">Results from testing of hydraulic conditions will be coordinated through FFDRWG and reported to FPOM.  </w:t>
      </w:r>
      <w:r w:rsidR="008B53CB" w:rsidRPr="00F0499D">
        <w:rPr>
          <w:rFonts w:ascii="Times New Roman" w:hAnsi="Times New Roman" w:cs="Times New Roman"/>
          <w:sz w:val="22"/>
          <w:szCs w:val="22"/>
        </w:rPr>
        <w:t xml:space="preserve"> </w:t>
      </w:r>
    </w:p>
    <w:p w14:paraId="5EC5C354" w14:textId="77777777" w:rsidR="00AD0F0E" w:rsidRPr="00F0499D" w:rsidRDefault="00AD0F0E" w:rsidP="00EE2A1C">
      <w:pPr>
        <w:pStyle w:val="PlainText"/>
        <w:rPr>
          <w:rFonts w:ascii="Times New Roman" w:hAnsi="Times New Roman" w:cs="Times New Roman"/>
          <w:bCs/>
          <w:sz w:val="22"/>
          <w:szCs w:val="22"/>
        </w:rPr>
      </w:pPr>
    </w:p>
    <w:p w14:paraId="139E9A5A" w14:textId="77777777" w:rsidR="003E7FA1" w:rsidRPr="00F0499D" w:rsidRDefault="003E7FA1" w:rsidP="003E7FA1">
      <w:pPr>
        <w:keepNext/>
        <w:spacing w:after="120"/>
        <w:ind w:left="360"/>
        <w:rPr>
          <w:sz w:val="22"/>
          <w:szCs w:val="22"/>
        </w:rPr>
      </w:pPr>
      <w:r w:rsidRPr="00F0499D">
        <w:rPr>
          <w:sz w:val="22"/>
          <w:szCs w:val="22"/>
        </w:rPr>
        <w:t>Test objectives include:</w:t>
      </w:r>
    </w:p>
    <w:p w14:paraId="4694264B" w14:textId="363C1D73" w:rsidR="003E7FA1" w:rsidRPr="00F0499D" w:rsidRDefault="003E7FA1" w:rsidP="003E7FA1">
      <w:pPr>
        <w:keepNext/>
        <w:numPr>
          <w:ilvl w:val="2"/>
          <w:numId w:val="8"/>
        </w:numPr>
        <w:spacing w:after="120"/>
        <w:rPr>
          <w:sz w:val="22"/>
          <w:szCs w:val="22"/>
        </w:rPr>
      </w:pPr>
      <w:r w:rsidRPr="00F0499D">
        <w:rPr>
          <w:sz w:val="22"/>
          <w:szCs w:val="22"/>
        </w:rPr>
        <w:t xml:space="preserve">Hydraulic measurements in all three </w:t>
      </w:r>
      <w:proofErr w:type="spellStart"/>
      <w:r w:rsidRPr="00F0499D">
        <w:rPr>
          <w:sz w:val="22"/>
          <w:szCs w:val="22"/>
        </w:rPr>
        <w:t>gatewells</w:t>
      </w:r>
      <w:proofErr w:type="spellEnd"/>
      <w:r w:rsidRPr="00F0499D">
        <w:rPr>
          <w:sz w:val="22"/>
          <w:szCs w:val="22"/>
        </w:rPr>
        <w:t xml:space="preserve"> of Unit 15: 15A, 15B, 15C.</w:t>
      </w:r>
    </w:p>
    <w:p w14:paraId="3C8DDC8B" w14:textId="77777777" w:rsidR="003E7FA1" w:rsidRPr="00F0499D" w:rsidRDefault="003E7FA1" w:rsidP="003E7FA1">
      <w:pPr>
        <w:keepNext/>
        <w:numPr>
          <w:ilvl w:val="2"/>
          <w:numId w:val="8"/>
        </w:numPr>
        <w:spacing w:after="120"/>
        <w:rPr>
          <w:sz w:val="22"/>
          <w:szCs w:val="22"/>
        </w:rPr>
      </w:pPr>
      <w:r w:rsidRPr="00F0499D">
        <w:rPr>
          <w:sz w:val="22"/>
          <w:szCs w:val="22"/>
        </w:rPr>
        <w:t>Two flow treatments per gatewell: 14.3–14.8 kcfs (mid-1%) and 18.0–18.5 kcfs (upper 1%).</w:t>
      </w:r>
    </w:p>
    <w:p w14:paraId="5DBF59A0" w14:textId="77777777" w:rsidR="00EA3611" w:rsidRPr="00F0499D" w:rsidRDefault="003E7FA1" w:rsidP="00EA3611">
      <w:pPr>
        <w:keepNext/>
        <w:numPr>
          <w:ilvl w:val="2"/>
          <w:numId w:val="8"/>
        </w:numPr>
        <w:spacing w:after="120"/>
        <w:rPr>
          <w:sz w:val="22"/>
          <w:szCs w:val="22"/>
        </w:rPr>
      </w:pPr>
      <w:r w:rsidRPr="00F0499D">
        <w:rPr>
          <w:sz w:val="22"/>
          <w:szCs w:val="22"/>
        </w:rPr>
        <w:t>One day for testing each treatment per gatewell, totaling six working days. Testing will be conducted during daylight hours</w:t>
      </w:r>
      <w:r w:rsidR="00DE325C" w:rsidRPr="00F0499D">
        <w:rPr>
          <w:sz w:val="22"/>
          <w:szCs w:val="22"/>
        </w:rPr>
        <w:t>,</w:t>
      </w:r>
      <w:r w:rsidR="009154EF" w:rsidRPr="00F0499D">
        <w:rPr>
          <w:sz w:val="22"/>
          <w:szCs w:val="22"/>
        </w:rPr>
        <w:t xml:space="preserve"> </w:t>
      </w:r>
      <w:r w:rsidRPr="00F0499D">
        <w:rPr>
          <w:sz w:val="22"/>
          <w:szCs w:val="22"/>
        </w:rPr>
        <w:t>0600–1800.</w:t>
      </w:r>
    </w:p>
    <w:p w14:paraId="4C62009A" w14:textId="5DEC7A6B" w:rsidR="00AD0F0E" w:rsidRPr="00F0499D" w:rsidRDefault="00C65BEA" w:rsidP="00EA3611">
      <w:pPr>
        <w:keepNext/>
        <w:numPr>
          <w:ilvl w:val="2"/>
          <w:numId w:val="8"/>
        </w:numPr>
        <w:spacing w:after="120"/>
        <w:rPr>
          <w:sz w:val="22"/>
          <w:szCs w:val="22"/>
        </w:rPr>
      </w:pPr>
      <w:r w:rsidRPr="00F0499D">
        <w:rPr>
          <w:sz w:val="22"/>
          <w:szCs w:val="22"/>
        </w:rPr>
        <w:t>P</w:t>
      </w:r>
      <w:r w:rsidR="003E7FA1" w:rsidRPr="00F0499D">
        <w:rPr>
          <w:sz w:val="22"/>
          <w:szCs w:val="22"/>
        </w:rPr>
        <w:t xml:space="preserve">ressure transducers will be installed in the </w:t>
      </w:r>
      <w:r w:rsidR="00081DB7" w:rsidRPr="00F0499D">
        <w:rPr>
          <w:sz w:val="22"/>
          <w:szCs w:val="22"/>
        </w:rPr>
        <w:t xml:space="preserve">14A and </w:t>
      </w:r>
      <w:r w:rsidR="003E7FA1" w:rsidRPr="00F0499D">
        <w:rPr>
          <w:sz w:val="22"/>
          <w:szCs w:val="22"/>
        </w:rPr>
        <w:t xml:space="preserve">15A head gate slot </w:t>
      </w:r>
      <w:r w:rsidR="009154EF" w:rsidRPr="00F0499D">
        <w:rPr>
          <w:sz w:val="22"/>
          <w:szCs w:val="22"/>
        </w:rPr>
        <w:t xml:space="preserve">near the concrete corbel </w:t>
      </w:r>
      <w:r w:rsidR="00563C9A" w:rsidRPr="00F0499D">
        <w:rPr>
          <w:sz w:val="22"/>
          <w:szCs w:val="22"/>
        </w:rPr>
        <w:t>downstream of VBS.</w:t>
      </w:r>
      <w:r w:rsidR="003E7FA1" w:rsidRPr="00F0499D">
        <w:rPr>
          <w:sz w:val="22"/>
          <w:szCs w:val="22"/>
        </w:rPr>
        <w:t xml:space="preserve"> </w:t>
      </w:r>
      <w:r w:rsidR="00563C9A" w:rsidRPr="00F0499D">
        <w:rPr>
          <w:sz w:val="22"/>
          <w:szCs w:val="22"/>
        </w:rPr>
        <w:t>Testing will be conducted during daylight hours</w:t>
      </w:r>
      <w:r w:rsidR="00DE325C" w:rsidRPr="00F0499D">
        <w:rPr>
          <w:sz w:val="22"/>
          <w:szCs w:val="22"/>
        </w:rPr>
        <w:t xml:space="preserve">, </w:t>
      </w:r>
      <w:r w:rsidR="00563C9A" w:rsidRPr="00F0499D">
        <w:rPr>
          <w:sz w:val="22"/>
          <w:szCs w:val="22"/>
        </w:rPr>
        <w:t>0600–1</w:t>
      </w:r>
      <w:r w:rsidR="009D7727" w:rsidRPr="00F0499D">
        <w:rPr>
          <w:sz w:val="22"/>
          <w:szCs w:val="22"/>
        </w:rPr>
        <w:t>8</w:t>
      </w:r>
      <w:r w:rsidR="00563C9A" w:rsidRPr="00F0499D">
        <w:rPr>
          <w:sz w:val="22"/>
          <w:szCs w:val="22"/>
        </w:rPr>
        <w:t>00</w:t>
      </w:r>
      <w:r w:rsidR="00EA3611" w:rsidRPr="00F0499D">
        <w:rPr>
          <w:sz w:val="22"/>
          <w:szCs w:val="22"/>
        </w:rPr>
        <w:t xml:space="preserve">. </w:t>
      </w:r>
    </w:p>
    <w:p w14:paraId="65A232C7" w14:textId="77777777" w:rsidR="00DB389D" w:rsidRPr="00F0499D" w:rsidRDefault="00DB389D" w:rsidP="00563C9A">
      <w:pPr>
        <w:rPr>
          <w:bCs/>
          <w:sz w:val="22"/>
          <w:szCs w:val="22"/>
        </w:rPr>
      </w:pPr>
    </w:p>
    <w:p w14:paraId="3DABD9CB" w14:textId="386068D3" w:rsidR="00563C9A" w:rsidRPr="00F0499D" w:rsidRDefault="006D3E1B" w:rsidP="00563C9A">
      <w:pPr>
        <w:rPr>
          <w:sz w:val="22"/>
          <w:szCs w:val="22"/>
        </w:rPr>
      </w:pPr>
      <w:r w:rsidRPr="00F0499D">
        <w:rPr>
          <w:bCs/>
          <w:sz w:val="22"/>
          <w:szCs w:val="22"/>
        </w:rPr>
        <w:t>Table 1 shows the Unit 14 and 15 outage and testing schedule</w:t>
      </w:r>
      <w:r w:rsidR="006C627B" w:rsidRPr="00F0499D">
        <w:rPr>
          <w:bCs/>
          <w:sz w:val="22"/>
          <w:szCs w:val="22"/>
        </w:rPr>
        <w:t xml:space="preserve"> sequence</w:t>
      </w:r>
      <w:r w:rsidRPr="00F0499D">
        <w:rPr>
          <w:bCs/>
          <w:sz w:val="22"/>
          <w:szCs w:val="22"/>
        </w:rPr>
        <w:t xml:space="preserve">. </w:t>
      </w:r>
      <w:r w:rsidR="008047A9" w:rsidRPr="00F0499D">
        <w:rPr>
          <w:sz w:val="22"/>
          <w:szCs w:val="22"/>
        </w:rPr>
        <w:t xml:space="preserve">Days are calculated Mon-Thurs. </w:t>
      </w:r>
      <w:r w:rsidR="00646FF6" w:rsidRPr="00F0499D">
        <w:rPr>
          <w:sz w:val="22"/>
          <w:szCs w:val="22"/>
        </w:rPr>
        <w:t>Memorial Day Federal Holiday falls on Monday May 30, 2022.</w:t>
      </w:r>
      <w:r w:rsidR="00563C9A" w:rsidRPr="00F0499D">
        <w:rPr>
          <w:sz w:val="22"/>
          <w:szCs w:val="22"/>
        </w:rPr>
        <w:t xml:space="preserve"> </w:t>
      </w:r>
      <w:r w:rsidR="008047A9" w:rsidRPr="00F0499D">
        <w:rPr>
          <w:sz w:val="22"/>
          <w:szCs w:val="22"/>
        </w:rPr>
        <w:t xml:space="preserve">There are a few opportunities to have tasks performed on Fridays </w:t>
      </w:r>
      <w:r w:rsidR="00646FF6" w:rsidRPr="00F0499D">
        <w:rPr>
          <w:sz w:val="22"/>
          <w:szCs w:val="22"/>
        </w:rPr>
        <w:t xml:space="preserve">if </w:t>
      </w:r>
      <w:r w:rsidR="00C56B10" w:rsidRPr="00F0499D">
        <w:rPr>
          <w:sz w:val="22"/>
          <w:szCs w:val="22"/>
        </w:rPr>
        <w:t>project staffing are available</w:t>
      </w:r>
      <w:r w:rsidR="008047A9" w:rsidRPr="00F0499D">
        <w:rPr>
          <w:sz w:val="22"/>
          <w:szCs w:val="22"/>
        </w:rPr>
        <w:t xml:space="preserve">. </w:t>
      </w:r>
      <w:r w:rsidR="0062027C" w:rsidRPr="00F0499D">
        <w:rPr>
          <w:sz w:val="22"/>
          <w:szCs w:val="22"/>
        </w:rPr>
        <w:t xml:space="preserve">Pressure sensor equipment will be abandoned in place </w:t>
      </w:r>
      <w:r w:rsidR="00D724F4" w:rsidRPr="00F0499D">
        <w:rPr>
          <w:sz w:val="22"/>
          <w:szCs w:val="22"/>
        </w:rPr>
        <w:t xml:space="preserve">after data collection. This is located </w:t>
      </w:r>
      <w:r w:rsidR="0062027C" w:rsidRPr="00F0499D">
        <w:rPr>
          <w:sz w:val="22"/>
          <w:szCs w:val="22"/>
        </w:rPr>
        <w:t xml:space="preserve">downstream of the VBS </w:t>
      </w:r>
      <w:r w:rsidR="00D724F4" w:rsidRPr="00F0499D">
        <w:rPr>
          <w:sz w:val="22"/>
          <w:szCs w:val="22"/>
        </w:rPr>
        <w:t xml:space="preserve">in “fish free” water </w:t>
      </w:r>
      <w:r w:rsidR="0062027C" w:rsidRPr="00F0499D">
        <w:rPr>
          <w:sz w:val="22"/>
          <w:szCs w:val="22"/>
        </w:rPr>
        <w:t xml:space="preserve">and will be retrieved by ODB staff at subsequent unit outages </w:t>
      </w:r>
      <w:r w:rsidR="00273AB8" w:rsidRPr="00F0499D">
        <w:rPr>
          <w:sz w:val="22"/>
          <w:szCs w:val="22"/>
        </w:rPr>
        <w:t xml:space="preserve">currently </w:t>
      </w:r>
      <w:r w:rsidR="0062027C" w:rsidRPr="00F0499D">
        <w:rPr>
          <w:sz w:val="22"/>
          <w:szCs w:val="22"/>
        </w:rPr>
        <w:t>scheduled in July and August.</w:t>
      </w:r>
      <w:r w:rsidR="00563C9A" w:rsidRPr="00F0499D">
        <w:rPr>
          <w:sz w:val="22"/>
          <w:szCs w:val="22"/>
        </w:rPr>
        <w:t xml:space="preserve"> Only one unit at a time can be dewatered, equipment installed, watered up, and pressure tested.  </w:t>
      </w:r>
    </w:p>
    <w:p w14:paraId="02F045DB" w14:textId="56B49283" w:rsidR="004E7919" w:rsidRDefault="004E7919">
      <w:pPr>
        <w:rPr>
          <w:sz w:val="22"/>
          <w:szCs w:val="22"/>
        </w:rPr>
      </w:pPr>
      <w:bookmarkStart w:id="0" w:name="_Toc376529074"/>
      <w:r>
        <w:rPr>
          <w:sz w:val="22"/>
          <w:szCs w:val="22"/>
        </w:rPr>
        <w:br w:type="page"/>
      </w:r>
    </w:p>
    <w:p w14:paraId="7BB4EA83" w14:textId="2CB04FC0" w:rsidR="006609C8" w:rsidRPr="004E7919" w:rsidRDefault="006609C8" w:rsidP="004E7919">
      <w:pPr>
        <w:rPr>
          <w:i/>
          <w:iCs/>
          <w:sz w:val="22"/>
          <w:szCs w:val="22"/>
        </w:rPr>
      </w:pPr>
      <w:r w:rsidRPr="004E7919">
        <w:rPr>
          <w:b/>
          <w:bCs/>
          <w:i/>
          <w:iCs/>
          <w:sz w:val="22"/>
          <w:szCs w:val="22"/>
        </w:rPr>
        <w:lastRenderedPageBreak/>
        <w:t xml:space="preserve">Table </w:t>
      </w:r>
      <w:r w:rsidR="004E7919" w:rsidRPr="004E7919">
        <w:rPr>
          <w:b/>
          <w:bCs/>
          <w:i/>
          <w:iCs/>
          <w:sz w:val="22"/>
          <w:szCs w:val="22"/>
        </w:rPr>
        <w:fldChar w:fldCharType="begin"/>
      </w:r>
      <w:r w:rsidR="004E7919" w:rsidRPr="004E7919">
        <w:rPr>
          <w:b/>
          <w:bCs/>
          <w:i/>
          <w:iCs/>
          <w:sz w:val="22"/>
          <w:szCs w:val="22"/>
        </w:rPr>
        <w:instrText xml:space="preserve"> SEQ Table \* ARABIC </w:instrText>
      </w:r>
      <w:r w:rsidR="004E7919" w:rsidRPr="004E7919">
        <w:rPr>
          <w:b/>
          <w:bCs/>
          <w:i/>
          <w:iCs/>
          <w:sz w:val="22"/>
          <w:szCs w:val="22"/>
        </w:rPr>
        <w:fldChar w:fldCharType="separate"/>
      </w:r>
      <w:r w:rsidRPr="004E7919">
        <w:rPr>
          <w:b/>
          <w:bCs/>
          <w:i/>
          <w:iCs/>
          <w:noProof/>
          <w:sz w:val="22"/>
          <w:szCs w:val="22"/>
        </w:rPr>
        <w:t>1</w:t>
      </w:r>
      <w:r w:rsidR="004E7919" w:rsidRPr="004E7919">
        <w:rPr>
          <w:b/>
          <w:bCs/>
          <w:i/>
          <w:iCs/>
          <w:noProof/>
          <w:sz w:val="22"/>
          <w:szCs w:val="22"/>
        </w:rPr>
        <w:fldChar w:fldCharType="end"/>
      </w:r>
      <w:r w:rsidRPr="004E7919">
        <w:rPr>
          <w:b/>
          <w:bCs/>
          <w:i/>
          <w:iCs/>
          <w:sz w:val="22"/>
          <w:szCs w:val="22"/>
        </w:rPr>
        <w:t xml:space="preserve">:  </w:t>
      </w:r>
      <w:r w:rsidR="006C627B" w:rsidRPr="004E7919">
        <w:rPr>
          <w:b/>
          <w:bCs/>
          <w:i/>
          <w:iCs/>
          <w:sz w:val="22"/>
          <w:szCs w:val="22"/>
        </w:rPr>
        <w:t xml:space="preserve">Unit Outage </w:t>
      </w:r>
      <w:r w:rsidR="00AC5F25" w:rsidRPr="004E7919">
        <w:rPr>
          <w:b/>
          <w:bCs/>
          <w:i/>
          <w:iCs/>
          <w:sz w:val="22"/>
          <w:szCs w:val="22"/>
        </w:rPr>
        <w:t xml:space="preserve">Sequence </w:t>
      </w:r>
      <w:r w:rsidR="009F145C" w:rsidRPr="004E7919">
        <w:rPr>
          <w:b/>
          <w:bCs/>
          <w:i/>
          <w:iCs/>
          <w:sz w:val="22"/>
          <w:szCs w:val="22"/>
        </w:rPr>
        <w:t xml:space="preserve">and </w:t>
      </w:r>
      <w:r w:rsidR="006C627B" w:rsidRPr="004E7919">
        <w:rPr>
          <w:b/>
          <w:bCs/>
          <w:i/>
          <w:iCs/>
          <w:sz w:val="22"/>
          <w:szCs w:val="22"/>
        </w:rPr>
        <w:t>Schedule</w:t>
      </w:r>
      <w:bookmarkEnd w:id="0"/>
    </w:p>
    <w:tbl>
      <w:tblPr>
        <w:tblW w:w="92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2"/>
        <w:gridCol w:w="2340"/>
        <w:gridCol w:w="2340"/>
        <w:gridCol w:w="1080"/>
      </w:tblGrid>
      <w:tr w:rsidR="008047A9" w:rsidRPr="00F0499D" w14:paraId="5609CACF" w14:textId="77777777" w:rsidTr="008047A9">
        <w:tc>
          <w:tcPr>
            <w:tcW w:w="3502" w:type="dxa"/>
          </w:tcPr>
          <w:p w14:paraId="130D5347" w14:textId="0610CDDD" w:rsidR="006D3E1B" w:rsidRPr="00F0499D" w:rsidRDefault="006D3E1B" w:rsidP="0062431B">
            <w:pPr>
              <w:rPr>
                <w:b/>
                <w:sz w:val="22"/>
                <w:szCs w:val="22"/>
              </w:rPr>
            </w:pPr>
            <w:r w:rsidRPr="00F0499D">
              <w:rPr>
                <w:b/>
                <w:sz w:val="22"/>
                <w:szCs w:val="22"/>
              </w:rPr>
              <w:t xml:space="preserve">Unit 14 Baseline Testing </w:t>
            </w:r>
          </w:p>
        </w:tc>
        <w:tc>
          <w:tcPr>
            <w:tcW w:w="2340" w:type="dxa"/>
          </w:tcPr>
          <w:p w14:paraId="01407428" w14:textId="734AD761" w:rsidR="006D3E1B" w:rsidRPr="00F0499D" w:rsidRDefault="006D3E1B" w:rsidP="0062431B">
            <w:pPr>
              <w:jc w:val="center"/>
              <w:rPr>
                <w:b/>
                <w:sz w:val="22"/>
                <w:szCs w:val="22"/>
              </w:rPr>
            </w:pPr>
            <w:r w:rsidRPr="00F0499D">
              <w:rPr>
                <w:b/>
                <w:sz w:val="22"/>
                <w:szCs w:val="22"/>
              </w:rPr>
              <w:t>Start Date</w:t>
            </w:r>
          </w:p>
        </w:tc>
        <w:tc>
          <w:tcPr>
            <w:tcW w:w="2340" w:type="dxa"/>
          </w:tcPr>
          <w:p w14:paraId="089DE5DE" w14:textId="7ED7B291" w:rsidR="006D3E1B" w:rsidRPr="00F0499D" w:rsidRDefault="006D3E1B" w:rsidP="0062431B">
            <w:pPr>
              <w:jc w:val="center"/>
              <w:rPr>
                <w:b/>
                <w:sz w:val="22"/>
                <w:szCs w:val="22"/>
              </w:rPr>
            </w:pPr>
            <w:r w:rsidRPr="00F0499D">
              <w:rPr>
                <w:b/>
                <w:sz w:val="22"/>
                <w:szCs w:val="22"/>
              </w:rPr>
              <w:t xml:space="preserve">End Date </w:t>
            </w:r>
          </w:p>
        </w:tc>
        <w:tc>
          <w:tcPr>
            <w:tcW w:w="1080" w:type="dxa"/>
          </w:tcPr>
          <w:p w14:paraId="20B4E033" w14:textId="7DEBEFE1" w:rsidR="006D3E1B" w:rsidRPr="00F0499D" w:rsidRDefault="009B799A" w:rsidP="0062431B">
            <w:pPr>
              <w:jc w:val="center"/>
              <w:rPr>
                <w:b/>
                <w:sz w:val="22"/>
                <w:szCs w:val="22"/>
              </w:rPr>
            </w:pPr>
            <w:r w:rsidRPr="00F0499D">
              <w:rPr>
                <w:b/>
                <w:sz w:val="22"/>
                <w:szCs w:val="22"/>
              </w:rPr>
              <w:t>Duration (days)</w:t>
            </w:r>
          </w:p>
        </w:tc>
      </w:tr>
      <w:tr w:rsidR="006D3E1B" w:rsidRPr="00F0499D" w14:paraId="5405EA51" w14:textId="77777777" w:rsidTr="008047A9">
        <w:tc>
          <w:tcPr>
            <w:tcW w:w="3502" w:type="dxa"/>
          </w:tcPr>
          <w:p w14:paraId="06CD13E3" w14:textId="47BC41B6" w:rsidR="006D3E1B" w:rsidRPr="00F0499D" w:rsidRDefault="006D3E1B" w:rsidP="009B799A">
            <w:pPr>
              <w:rPr>
                <w:bCs/>
                <w:sz w:val="22"/>
                <w:szCs w:val="22"/>
              </w:rPr>
            </w:pPr>
            <w:r w:rsidRPr="00F0499D">
              <w:rPr>
                <w:bCs/>
                <w:sz w:val="22"/>
                <w:szCs w:val="22"/>
              </w:rPr>
              <w:t>Dewater Unit</w:t>
            </w:r>
          </w:p>
        </w:tc>
        <w:tc>
          <w:tcPr>
            <w:tcW w:w="2340" w:type="dxa"/>
          </w:tcPr>
          <w:p w14:paraId="0480A397" w14:textId="576755C7" w:rsidR="006D3E1B" w:rsidRPr="00F0499D" w:rsidRDefault="009B799A" w:rsidP="008047A9">
            <w:pPr>
              <w:rPr>
                <w:color w:val="000000"/>
                <w:sz w:val="22"/>
                <w:szCs w:val="22"/>
              </w:rPr>
            </w:pPr>
            <w:r w:rsidRPr="00F0499D">
              <w:rPr>
                <w:color w:val="000000"/>
                <w:sz w:val="22"/>
                <w:szCs w:val="22"/>
              </w:rPr>
              <w:t>Monday 5/16/2022</w:t>
            </w:r>
          </w:p>
        </w:tc>
        <w:tc>
          <w:tcPr>
            <w:tcW w:w="2340" w:type="dxa"/>
          </w:tcPr>
          <w:p w14:paraId="01AF3EFF" w14:textId="0065222D" w:rsidR="006D3E1B" w:rsidRPr="00F0499D" w:rsidRDefault="009B799A" w:rsidP="008047A9">
            <w:pPr>
              <w:rPr>
                <w:color w:val="000000"/>
                <w:sz w:val="22"/>
                <w:szCs w:val="22"/>
              </w:rPr>
            </w:pPr>
            <w:r w:rsidRPr="00F0499D">
              <w:rPr>
                <w:color w:val="000000"/>
                <w:sz w:val="22"/>
                <w:szCs w:val="22"/>
              </w:rPr>
              <w:t>Tuesday 5/17/2022</w:t>
            </w:r>
          </w:p>
        </w:tc>
        <w:tc>
          <w:tcPr>
            <w:tcW w:w="1080" w:type="dxa"/>
          </w:tcPr>
          <w:p w14:paraId="56108D34" w14:textId="42DCC71A" w:rsidR="006D3E1B" w:rsidRPr="00F0499D" w:rsidRDefault="009B799A" w:rsidP="0062431B">
            <w:pPr>
              <w:jc w:val="center"/>
              <w:rPr>
                <w:bCs/>
                <w:sz w:val="22"/>
                <w:szCs w:val="22"/>
              </w:rPr>
            </w:pPr>
            <w:r w:rsidRPr="00F0499D">
              <w:rPr>
                <w:bCs/>
                <w:sz w:val="22"/>
                <w:szCs w:val="22"/>
              </w:rPr>
              <w:t>2</w:t>
            </w:r>
          </w:p>
        </w:tc>
      </w:tr>
      <w:tr w:rsidR="009B799A" w:rsidRPr="00F0499D" w14:paraId="3087CE90" w14:textId="77777777" w:rsidTr="008047A9">
        <w:tc>
          <w:tcPr>
            <w:tcW w:w="3502" w:type="dxa"/>
          </w:tcPr>
          <w:p w14:paraId="7ED0D166" w14:textId="0B0FF25A" w:rsidR="009B799A" w:rsidRPr="00F0499D" w:rsidRDefault="009B799A" w:rsidP="009B799A">
            <w:pPr>
              <w:rPr>
                <w:color w:val="000000"/>
                <w:sz w:val="22"/>
                <w:szCs w:val="22"/>
              </w:rPr>
            </w:pPr>
            <w:r w:rsidRPr="00F0499D">
              <w:rPr>
                <w:color w:val="000000"/>
                <w:sz w:val="22"/>
                <w:szCs w:val="22"/>
              </w:rPr>
              <w:t>Pressure sensor installation</w:t>
            </w:r>
          </w:p>
        </w:tc>
        <w:tc>
          <w:tcPr>
            <w:tcW w:w="2340" w:type="dxa"/>
          </w:tcPr>
          <w:p w14:paraId="2BFE2CAB" w14:textId="28D2E90B" w:rsidR="009B799A" w:rsidRPr="00F0499D" w:rsidRDefault="006C1786" w:rsidP="008047A9">
            <w:pPr>
              <w:rPr>
                <w:color w:val="000000"/>
                <w:sz w:val="22"/>
                <w:szCs w:val="22"/>
              </w:rPr>
            </w:pPr>
            <w:r w:rsidRPr="00F0499D">
              <w:rPr>
                <w:color w:val="000000"/>
                <w:sz w:val="22"/>
                <w:szCs w:val="22"/>
              </w:rPr>
              <w:t>Wednesday 5/18/2022</w:t>
            </w:r>
          </w:p>
        </w:tc>
        <w:tc>
          <w:tcPr>
            <w:tcW w:w="2340" w:type="dxa"/>
          </w:tcPr>
          <w:p w14:paraId="7EB89094" w14:textId="3E431A7F" w:rsidR="009B799A" w:rsidRPr="00F0499D" w:rsidRDefault="006C1786" w:rsidP="008047A9">
            <w:pPr>
              <w:rPr>
                <w:color w:val="000000"/>
                <w:sz w:val="22"/>
                <w:szCs w:val="22"/>
              </w:rPr>
            </w:pPr>
            <w:r w:rsidRPr="00F0499D">
              <w:rPr>
                <w:color w:val="000000"/>
                <w:sz w:val="22"/>
                <w:szCs w:val="22"/>
              </w:rPr>
              <w:t>Wednesday 5/18/2022</w:t>
            </w:r>
          </w:p>
        </w:tc>
        <w:tc>
          <w:tcPr>
            <w:tcW w:w="1080" w:type="dxa"/>
          </w:tcPr>
          <w:p w14:paraId="51046447" w14:textId="0B883560" w:rsidR="009B799A" w:rsidRPr="00F0499D" w:rsidRDefault="006C1786" w:rsidP="0062431B">
            <w:pPr>
              <w:jc w:val="center"/>
              <w:rPr>
                <w:sz w:val="22"/>
                <w:szCs w:val="22"/>
              </w:rPr>
            </w:pPr>
            <w:r w:rsidRPr="00F0499D">
              <w:rPr>
                <w:sz w:val="22"/>
                <w:szCs w:val="22"/>
              </w:rPr>
              <w:t>1</w:t>
            </w:r>
          </w:p>
        </w:tc>
      </w:tr>
      <w:tr w:rsidR="009B799A" w:rsidRPr="00F0499D" w14:paraId="0EC748D2" w14:textId="77777777" w:rsidTr="008047A9">
        <w:tc>
          <w:tcPr>
            <w:tcW w:w="3502" w:type="dxa"/>
          </w:tcPr>
          <w:p w14:paraId="1ED3C98E" w14:textId="4522D7BF" w:rsidR="009B799A" w:rsidRPr="00F0499D" w:rsidRDefault="009B799A" w:rsidP="009B799A">
            <w:pPr>
              <w:rPr>
                <w:sz w:val="22"/>
                <w:szCs w:val="22"/>
              </w:rPr>
            </w:pPr>
            <w:r w:rsidRPr="00F0499D">
              <w:rPr>
                <w:sz w:val="22"/>
                <w:szCs w:val="22"/>
              </w:rPr>
              <w:t>Rewater Unit</w:t>
            </w:r>
          </w:p>
        </w:tc>
        <w:tc>
          <w:tcPr>
            <w:tcW w:w="2340" w:type="dxa"/>
          </w:tcPr>
          <w:p w14:paraId="3DE80B74" w14:textId="024E8C02" w:rsidR="009B799A" w:rsidRPr="00F0499D" w:rsidRDefault="006C1786" w:rsidP="008047A9">
            <w:pPr>
              <w:rPr>
                <w:color w:val="000000"/>
                <w:sz w:val="22"/>
                <w:szCs w:val="22"/>
              </w:rPr>
            </w:pPr>
            <w:r w:rsidRPr="00F0499D">
              <w:rPr>
                <w:color w:val="000000"/>
                <w:sz w:val="22"/>
                <w:szCs w:val="22"/>
              </w:rPr>
              <w:t>Thursday 5/19/2022</w:t>
            </w:r>
          </w:p>
        </w:tc>
        <w:tc>
          <w:tcPr>
            <w:tcW w:w="2340" w:type="dxa"/>
          </w:tcPr>
          <w:p w14:paraId="61DD5975" w14:textId="1A5DE51F" w:rsidR="009B799A" w:rsidRPr="00F0499D" w:rsidRDefault="006C1786" w:rsidP="008047A9">
            <w:pPr>
              <w:rPr>
                <w:color w:val="000000"/>
                <w:sz w:val="22"/>
                <w:szCs w:val="22"/>
              </w:rPr>
            </w:pPr>
            <w:r w:rsidRPr="00F0499D">
              <w:rPr>
                <w:color w:val="000000"/>
                <w:sz w:val="22"/>
                <w:szCs w:val="22"/>
              </w:rPr>
              <w:t>Thursday 5/19/2022</w:t>
            </w:r>
          </w:p>
        </w:tc>
        <w:tc>
          <w:tcPr>
            <w:tcW w:w="1080" w:type="dxa"/>
          </w:tcPr>
          <w:p w14:paraId="0A0C23D5" w14:textId="03744AEB" w:rsidR="009B799A" w:rsidRPr="00F0499D" w:rsidRDefault="006C1786" w:rsidP="0062431B">
            <w:pPr>
              <w:jc w:val="center"/>
              <w:rPr>
                <w:sz w:val="22"/>
                <w:szCs w:val="22"/>
              </w:rPr>
            </w:pPr>
            <w:r w:rsidRPr="00F0499D">
              <w:rPr>
                <w:sz w:val="22"/>
                <w:szCs w:val="22"/>
              </w:rPr>
              <w:t>1</w:t>
            </w:r>
          </w:p>
        </w:tc>
      </w:tr>
      <w:tr w:rsidR="009B799A" w:rsidRPr="00F0499D" w14:paraId="2F518AC6" w14:textId="77777777" w:rsidTr="008047A9">
        <w:trPr>
          <w:trHeight w:val="197"/>
        </w:trPr>
        <w:tc>
          <w:tcPr>
            <w:tcW w:w="3502" w:type="dxa"/>
          </w:tcPr>
          <w:p w14:paraId="7C42ABD8" w14:textId="310E98A9" w:rsidR="009B799A" w:rsidRPr="00F0499D" w:rsidRDefault="009B799A" w:rsidP="009B799A">
            <w:pPr>
              <w:rPr>
                <w:sz w:val="22"/>
                <w:szCs w:val="22"/>
              </w:rPr>
            </w:pPr>
            <w:r w:rsidRPr="00F0499D">
              <w:rPr>
                <w:sz w:val="22"/>
                <w:szCs w:val="22"/>
              </w:rPr>
              <w:t>Pressure Testing</w:t>
            </w:r>
          </w:p>
        </w:tc>
        <w:tc>
          <w:tcPr>
            <w:tcW w:w="2340" w:type="dxa"/>
          </w:tcPr>
          <w:p w14:paraId="24C77D99" w14:textId="57EDD0E7" w:rsidR="009B799A" w:rsidRPr="00F0499D" w:rsidRDefault="000E5F52" w:rsidP="008047A9">
            <w:pPr>
              <w:rPr>
                <w:color w:val="000000"/>
                <w:sz w:val="22"/>
                <w:szCs w:val="22"/>
              </w:rPr>
            </w:pPr>
            <w:r w:rsidRPr="00F0499D">
              <w:rPr>
                <w:color w:val="000000"/>
                <w:sz w:val="22"/>
                <w:szCs w:val="22"/>
              </w:rPr>
              <w:t>Friday</w:t>
            </w:r>
            <w:r w:rsidR="006C1786" w:rsidRPr="00F0499D">
              <w:rPr>
                <w:color w:val="000000"/>
                <w:sz w:val="22"/>
                <w:szCs w:val="22"/>
              </w:rPr>
              <w:t xml:space="preserve"> 5/2</w:t>
            </w:r>
            <w:r w:rsidR="008A10DC" w:rsidRPr="00F0499D">
              <w:rPr>
                <w:color w:val="000000"/>
                <w:sz w:val="22"/>
                <w:szCs w:val="22"/>
              </w:rPr>
              <w:t>0</w:t>
            </w:r>
            <w:r w:rsidR="006C1786" w:rsidRPr="00F0499D">
              <w:rPr>
                <w:color w:val="000000"/>
                <w:sz w:val="22"/>
                <w:szCs w:val="22"/>
              </w:rPr>
              <w:t>/2022</w:t>
            </w:r>
          </w:p>
        </w:tc>
        <w:tc>
          <w:tcPr>
            <w:tcW w:w="2340" w:type="dxa"/>
          </w:tcPr>
          <w:p w14:paraId="244E6D2E" w14:textId="48E108BF" w:rsidR="009B799A" w:rsidRPr="00F0499D" w:rsidRDefault="000E5F52" w:rsidP="008047A9">
            <w:pPr>
              <w:rPr>
                <w:color w:val="000000"/>
                <w:sz w:val="22"/>
                <w:szCs w:val="22"/>
              </w:rPr>
            </w:pPr>
            <w:r w:rsidRPr="00F0499D">
              <w:rPr>
                <w:color w:val="000000"/>
                <w:sz w:val="22"/>
                <w:szCs w:val="22"/>
              </w:rPr>
              <w:t>Friday</w:t>
            </w:r>
            <w:r w:rsidR="006C1786" w:rsidRPr="00F0499D">
              <w:rPr>
                <w:color w:val="000000"/>
                <w:sz w:val="22"/>
                <w:szCs w:val="22"/>
              </w:rPr>
              <w:t xml:space="preserve"> 5/2</w:t>
            </w:r>
            <w:r w:rsidR="008A10DC" w:rsidRPr="00F0499D">
              <w:rPr>
                <w:color w:val="000000"/>
                <w:sz w:val="22"/>
                <w:szCs w:val="22"/>
              </w:rPr>
              <w:t>0</w:t>
            </w:r>
            <w:r w:rsidR="006C1786" w:rsidRPr="00F0499D">
              <w:rPr>
                <w:color w:val="000000"/>
                <w:sz w:val="22"/>
                <w:szCs w:val="22"/>
              </w:rPr>
              <w:t>/2022</w:t>
            </w:r>
          </w:p>
        </w:tc>
        <w:tc>
          <w:tcPr>
            <w:tcW w:w="1080" w:type="dxa"/>
          </w:tcPr>
          <w:p w14:paraId="142A2170" w14:textId="1F6ABED6" w:rsidR="009B799A" w:rsidRPr="00F0499D" w:rsidRDefault="006C1786" w:rsidP="0062431B">
            <w:pPr>
              <w:jc w:val="center"/>
              <w:rPr>
                <w:sz w:val="22"/>
                <w:szCs w:val="22"/>
              </w:rPr>
            </w:pPr>
            <w:r w:rsidRPr="00F0499D">
              <w:rPr>
                <w:sz w:val="22"/>
                <w:szCs w:val="22"/>
              </w:rPr>
              <w:t>1</w:t>
            </w:r>
          </w:p>
        </w:tc>
      </w:tr>
      <w:tr w:rsidR="009B799A" w:rsidRPr="00F0499D" w14:paraId="24276EE7" w14:textId="77777777" w:rsidTr="008047A9">
        <w:trPr>
          <w:trHeight w:val="197"/>
        </w:trPr>
        <w:tc>
          <w:tcPr>
            <w:tcW w:w="3502" w:type="dxa"/>
          </w:tcPr>
          <w:p w14:paraId="5F4E686C" w14:textId="533209EE" w:rsidR="009B799A" w:rsidRPr="00F0499D" w:rsidRDefault="009B799A" w:rsidP="0062431B">
            <w:pPr>
              <w:rPr>
                <w:sz w:val="22"/>
                <w:szCs w:val="22"/>
              </w:rPr>
            </w:pPr>
            <w:r w:rsidRPr="00F0499D">
              <w:rPr>
                <w:b/>
                <w:sz w:val="22"/>
                <w:szCs w:val="22"/>
              </w:rPr>
              <w:t>Unit 15 Modified Unit Testing</w:t>
            </w:r>
          </w:p>
        </w:tc>
        <w:tc>
          <w:tcPr>
            <w:tcW w:w="2340" w:type="dxa"/>
          </w:tcPr>
          <w:p w14:paraId="5E08ED18" w14:textId="77777777" w:rsidR="009B799A" w:rsidRPr="00F0499D" w:rsidRDefault="009B799A" w:rsidP="008047A9">
            <w:pPr>
              <w:rPr>
                <w:sz w:val="22"/>
                <w:szCs w:val="22"/>
              </w:rPr>
            </w:pPr>
          </w:p>
        </w:tc>
        <w:tc>
          <w:tcPr>
            <w:tcW w:w="2340" w:type="dxa"/>
          </w:tcPr>
          <w:p w14:paraId="67101C01" w14:textId="77777777" w:rsidR="009B799A" w:rsidRPr="00F0499D" w:rsidRDefault="009B799A" w:rsidP="008047A9">
            <w:pPr>
              <w:rPr>
                <w:sz w:val="22"/>
                <w:szCs w:val="22"/>
              </w:rPr>
            </w:pPr>
          </w:p>
        </w:tc>
        <w:tc>
          <w:tcPr>
            <w:tcW w:w="1080" w:type="dxa"/>
          </w:tcPr>
          <w:p w14:paraId="177CA736" w14:textId="61D67A85" w:rsidR="009B799A" w:rsidRPr="00F0499D" w:rsidRDefault="009B799A" w:rsidP="0062431B">
            <w:pPr>
              <w:jc w:val="center"/>
              <w:rPr>
                <w:sz w:val="22"/>
                <w:szCs w:val="22"/>
              </w:rPr>
            </w:pPr>
          </w:p>
        </w:tc>
      </w:tr>
      <w:tr w:rsidR="009B799A" w:rsidRPr="00F0499D" w14:paraId="4E1C90C1" w14:textId="77777777" w:rsidTr="008047A9">
        <w:trPr>
          <w:trHeight w:val="197"/>
        </w:trPr>
        <w:tc>
          <w:tcPr>
            <w:tcW w:w="3502" w:type="dxa"/>
          </w:tcPr>
          <w:p w14:paraId="165101C4" w14:textId="3B5260CB" w:rsidR="009B799A" w:rsidRPr="00F0499D" w:rsidRDefault="000228E5" w:rsidP="0062431B">
            <w:pPr>
              <w:rPr>
                <w:sz w:val="22"/>
                <w:szCs w:val="22"/>
              </w:rPr>
            </w:pPr>
            <w:r w:rsidRPr="00F0499D">
              <w:rPr>
                <w:sz w:val="22"/>
                <w:szCs w:val="22"/>
              </w:rPr>
              <w:t>Dewater Unit</w:t>
            </w:r>
          </w:p>
        </w:tc>
        <w:tc>
          <w:tcPr>
            <w:tcW w:w="2340" w:type="dxa"/>
          </w:tcPr>
          <w:p w14:paraId="3CBD6CC2" w14:textId="3C158026" w:rsidR="009B799A" w:rsidRPr="00F0499D" w:rsidRDefault="000E5F52" w:rsidP="008047A9">
            <w:pPr>
              <w:rPr>
                <w:sz w:val="22"/>
                <w:szCs w:val="22"/>
              </w:rPr>
            </w:pPr>
            <w:r w:rsidRPr="00F0499D">
              <w:rPr>
                <w:sz w:val="22"/>
                <w:szCs w:val="22"/>
              </w:rPr>
              <w:t>Monday</w:t>
            </w:r>
            <w:r w:rsidR="008047A9" w:rsidRPr="00F0499D">
              <w:rPr>
                <w:sz w:val="22"/>
                <w:szCs w:val="22"/>
              </w:rPr>
              <w:t xml:space="preserve"> 5/2</w:t>
            </w:r>
            <w:r w:rsidR="008A10DC" w:rsidRPr="00F0499D">
              <w:rPr>
                <w:sz w:val="22"/>
                <w:szCs w:val="22"/>
              </w:rPr>
              <w:t>3</w:t>
            </w:r>
            <w:r w:rsidR="008047A9" w:rsidRPr="00F0499D">
              <w:rPr>
                <w:sz w:val="22"/>
                <w:szCs w:val="22"/>
              </w:rPr>
              <w:t>/2022</w:t>
            </w:r>
          </w:p>
        </w:tc>
        <w:tc>
          <w:tcPr>
            <w:tcW w:w="2340" w:type="dxa"/>
          </w:tcPr>
          <w:p w14:paraId="16D9969C" w14:textId="5DB79804" w:rsidR="009B799A" w:rsidRPr="00F0499D" w:rsidRDefault="000E5F52" w:rsidP="008047A9">
            <w:pPr>
              <w:rPr>
                <w:sz w:val="22"/>
                <w:szCs w:val="22"/>
              </w:rPr>
            </w:pPr>
            <w:r w:rsidRPr="00F0499D">
              <w:rPr>
                <w:sz w:val="22"/>
                <w:szCs w:val="22"/>
              </w:rPr>
              <w:t>Tue</w:t>
            </w:r>
            <w:r w:rsidR="008047A9" w:rsidRPr="00F0499D">
              <w:rPr>
                <w:sz w:val="22"/>
                <w:szCs w:val="22"/>
              </w:rPr>
              <w:t>sday 5/2</w:t>
            </w:r>
            <w:r w:rsidR="008A10DC" w:rsidRPr="00F0499D">
              <w:rPr>
                <w:sz w:val="22"/>
                <w:szCs w:val="22"/>
              </w:rPr>
              <w:t>4</w:t>
            </w:r>
            <w:r w:rsidR="008047A9" w:rsidRPr="00F0499D">
              <w:rPr>
                <w:sz w:val="22"/>
                <w:szCs w:val="22"/>
              </w:rPr>
              <w:t>/2022</w:t>
            </w:r>
          </w:p>
        </w:tc>
        <w:tc>
          <w:tcPr>
            <w:tcW w:w="1080" w:type="dxa"/>
          </w:tcPr>
          <w:p w14:paraId="4A021CED" w14:textId="6A89254B" w:rsidR="009B799A" w:rsidRPr="00F0499D" w:rsidRDefault="008047A9" w:rsidP="0062431B">
            <w:pPr>
              <w:jc w:val="center"/>
              <w:rPr>
                <w:sz w:val="22"/>
                <w:szCs w:val="22"/>
              </w:rPr>
            </w:pPr>
            <w:r w:rsidRPr="00F0499D">
              <w:rPr>
                <w:sz w:val="22"/>
                <w:szCs w:val="22"/>
              </w:rPr>
              <w:t>2</w:t>
            </w:r>
          </w:p>
        </w:tc>
      </w:tr>
      <w:tr w:rsidR="009B799A" w:rsidRPr="00F0499D" w14:paraId="71F68FBD" w14:textId="77777777" w:rsidTr="008047A9">
        <w:trPr>
          <w:trHeight w:val="197"/>
        </w:trPr>
        <w:tc>
          <w:tcPr>
            <w:tcW w:w="3502" w:type="dxa"/>
          </w:tcPr>
          <w:p w14:paraId="6B27E4AC" w14:textId="4FC7B8CE" w:rsidR="009B799A" w:rsidRPr="00F0499D" w:rsidRDefault="000228E5" w:rsidP="0062431B">
            <w:pPr>
              <w:rPr>
                <w:sz w:val="22"/>
                <w:szCs w:val="22"/>
              </w:rPr>
            </w:pPr>
            <w:r w:rsidRPr="00F0499D">
              <w:rPr>
                <w:sz w:val="22"/>
                <w:szCs w:val="22"/>
              </w:rPr>
              <w:t>Pressure Sensor Installation</w:t>
            </w:r>
          </w:p>
        </w:tc>
        <w:tc>
          <w:tcPr>
            <w:tcW w:w="2340" w:type="dxa"/>
          </w:tcPr>
          <w:p w14:paraId="747C9C7B" w14:textId="501E8BBF" w:rsidR="009B799A" w:rsidRPr="00F0499D" w:rsidRDefault="000E5F52" w:rsidP="008047A9">
            <w:pPr>
              <w:rPr>
                <w:sz w:val="22"/>
                <w:szCs w:val="22"/>
              </w:rPr>
            </w:pPr>
            <w:r w:rsidRPr="00F0499D">
              <w:rPr>
                <w:sz w:val="22"/>
                <w:szCs w:val="22"/>
              </w:rPr>
              <w:t>Wednesday</w:t>
            </w:r>
            <w:r w:rsidR="008047A9" w:rsidRPr="00F0499D">
              <w:rPr>
                <w:sz w:val="22"/>
                <w:szCs w:val="22"/>
              </w:rPr>
              <w:t xml:space="preserve"> 5/2</w:t>
            </w:r>
            <w:r w:rsidR="008A10DC" w:rsidRPr="00F0499D">
              <w:rPr>
                <w:sz w:val="22"/>
                <w:szCs w:val="22"/>
              </w:rPr>
              <w:t>5</w:t>
            </w:r>
            <w:r w:rsidR="008047A9" w:rsidRPr="00F0499D">
              <w:rPr>
                <w:sz w:val="22"/>
                <w:szCs w:val="22"/>
              </w:rPr>
              <w:t>/2022</w:t>
            </w:r>
          </w:p>
        </w:tc>
        <w:tc>
          <w:tcPr>
            <w:tcW w:w="2340" w:type="dxa"/>
          </w:tcPr>
          <w:p w14:paraId="6B8C2094" w14:textId="118C1359" w:rsidR="009B799A" w:rsidRPr="00F0499D" w:rsidRDefault="000E5F52" w:rsidP="008047A9">
            <w:pPr>
              <w:rPr>
                <w:sz w:val="22"/>
                <w:szCs w:val="22"/>
              </w:rPr>
            </w:pPr>
            <w:r w:rsidRPr="00F0499D">
              <w:rPr>
                <w:sz w:val="22"/>
                <w:szCs w:val="22"/>
              </w:rPr>
              <w:t>Wednesday</w:t>
            </w:r>
            <w:r w:rsidR="008047A9" w:rsidRPr="00F0499D">
              <w:rPr>
                <w:sz w:val="22"/>
                <w:szCs w:val="22"/>
              </w:rPr>
              <w:t xml:space="preserve"> 5/2</w:t>
            </w:r>
            <w:r w:rsidR="008A10DC" w:rsidRPr="00F0499D">
              <w:rPr>
                <w:sz w:val="22"/>
                <w:szCs w:val="22"/>
              </w:rPr>
              <w:t>5</w:t>
            </w:r>
            <w:r w:rsidR="008047A9" w:rsidRPr="00F0499D">
              <w:rPr>
                <w:sz w:val="22"/>
                <w:szCs w:val="22"/>
              </w:rPr>
              <w:t>/2022</w:t>
            </w:r>
          </w:p>
        </w:tc>
        <w:tc>
          <w:tcPr>
            <w:tcW w:w="1080" w:type="dxa"/>
          </w:tcPr>
          <w:p w14:paraId="79CABE61" w14:textId="67541BEE" w:rsidR="009B799A" w:rsidRPr="00F0499D" w:rsidRDefault="008047A9" w:rsidP="0062431B">
            <w:pPr>
              <w:jc w:val="center"/>
              <w:rPr>
                <w:sz w:val="22"/>
                <w:szCs w:val="22"/>
              </w:rPr>
            </w:pPr>
            <w:r w:rsidRPr="00F0499D">
              <w:rPr>
                <w:sz w:val="22"/>
                <w:szCs w:val="22"/>
              </w:rPr>
              <w:t>1</w:t>
            </w:r>
          </w:p>
        </w:tc>
      </w:tr>
      <w:tr w:rsidR="000228E5" w:rsidRPr="00F0499D" w14:paraId="52BC2C04" w14:textId="77777777" w:rsidTr="008047A9">
        <w:trPr>
          <w:trHeight w:val="197"/>
        </w:trPr>
        <w:tc>
          <w:tcPr>
            <w:tcW w:w="3502" w:type="dxa"/>
          </w:tcPr>
          <w:p w14:paraId="5CCE199E" w14:textId="682E1191" w:rsidR="000228E5" w:rsidRPr="00F0499D" w:rsidRDefault="000228E5" w:rsidP="000228E5">
            <w:pPr>
              <w:rPr>
                <w:sz w:val="22"/>
                <w:szCs w:val="22"/>
              </w:rPr>
            </w:pPr>
            <w:r w:rsidRPr="00F0499D">
              <w:rPr>
                <w:sz w:val="22"/>
                <w:szCs w:val="22"/>
              </w:rPr>
              <w:t>Rewater Unit</w:t>
            </w:r>
          </w:p>
        </w:tc>
        <w:tc>
          <w:tcPr>
            <w:tcW w:w="2340" w:type="dxa"/>
          </w:tcPr>
          <w:p w14:paraId="69B9B809" w14:textId="582BE194" w:rsidR="000228E5" w:rsidRPr="00F0499D" w:rsidRDefault="008047A9" w:rsidP="008047A9">
            <w:pPr>
              <w:rPr>
                <w:sz w:val="22"/>
                <w:szCs w:val="22"/>
              </w:rPr>
            </w:pPr>
            <w:r w:rsidRPr="00F0499D">
              <w:rPr>
                <w:sz w:val="22"/>
                <w:szCs w:val="22"/>
              </w:rPr>
              <w:t>T</w:t>
            </w:r>
            <w:r w:rsidR="000E5F52" w:rsidRPr="00F0499D">
              <w:rPr>
                <w:sz w:val="22"/>
                <w:szCs w:val="22"/>
              </w:rPr>
              <w:t>hursday</w:t>
            </w:r>
            <w:r w:rsidRPr="00F0499D">
              <w:rPr>
                <w:sz w:val="22"/>
                <w:szCs w:val="22"/>
              </w:rPr>
              <w:t xml:space="preserve"> 5/</w:t>
            </w:r>
            <w:r w:rsidR="008A10DC" w:rsidRPr="00F0499D">
              <w:rPr>
                <w:sz w:val="22"/>
                <w:szCs w:val="22"/>
              </w:rPr>
              <w:t>26</w:t>
            </w:r>
            <w:r w:rsidRPr="00F0499D">
              <w:rPr>
                <w:sz w:val="22"/>
                <w:szCs w:val="22"/>
              </w:rPr>
              <w:t>/2022</w:t>
            </w:r>
          </w:p>
        </w:tc>
        <w:tc>
          <w:tcPr>
            <w:tcW w:w="2340" w:type="dxa"/>
          </w:tcPr>
          <w:p w14:paraId="14D611DB" w14:textId="33F7D7AF" w:rsidR="000228E5" w:rsidRPr="00F0499D" w:rsidRDefault="008047A9" w:rsidP="008047A9">
            <w:pPr>
              <w:rPr>
                <w:sz w:val="22"/>
                <w:szCs w:val="22"/>
              </w:rPr>
            </w:pPr>
            <w:r w:rsidRPr="00F0499D">
              <w:rPr>
                <w:sz w:val="22"/>
                <w:szCs w:val="22"/>
              </w:rPr>
              <w:t>T</w:t>
            </w:r>
            <w:r w:rsidR="000E5F52" w:rsidRPr="00F0499D">
              <w:rPr>
                <w:sz w:val="22"/>
                <w:szCs w:val="22"/>
              </w:rPr>
              <w:t>hursday</w:t>
            </w:r>
            <w:r w:rsidRPr="00F0499D">
              <w:rPr>
                <w:sz w:val="22"/>
                <w:szCs w:val="22"/>
              </w:rPr>
              <w:t xml:space="preserve"> 5/</w:t>
            </w:r>
            <w:r w:rsidR="008A10DC" w:rsidRPr="00F0499D">
              <w:rPr>
                <w:sz w:val="22"/>
                <w:szCs w:val="22"/>
              </w:rPr>
              <w:t>26</w:t>
            </w:r>
            <w:r w:rsidRPr="00F0499D">
              <w:rPr>
                <w:sz w:val="22"/>
                <w:szCs w:val="22"/>
              </w:rPr>
              <w:t>/2022</w:t>
            </w:r>
          </w:p>
        </w:tc>
        <w:tc>
          <w:tcPr>
            <w:tcW w:w="1080" w:type="dxa"/>
          </w:tcPr>
          <w:p w14:paraId="7377B734" w14:textId="20C066B5" w:rsidR="000228E5" w:rsidRPr="00F0499D" w:rsidRDefault="008047A9" w:rsidP="0062431B">
            <w:pPr>
              <w:jc w:val="center"/>
              <w:rPr>
                <w:sz w:val="22"/>
                <w:szCs w:val="22"/>
              </w:rPr>
            </w:pPr>
            <w:r w:rsidRPr="00F0499D">
              <w:rPr>
                <w:sz w:val="22"/>
                <w:szCs w:val="22"/>
              </w:rPr>
              <w:t>1</w:t>
            </w:r>
          </w:p>
        </w:tc>
      </w:tr>
      <w:tr w:rsidR="009B799A" w:rsidRPr="00F0499D" w14:paraId="25C1C5BD" w14:textId="77777777" w:rsidTr="008047A9">
        <w:trPr>
          <w:trHeight w:val="197"/>
        </w:trPr>
        <w:tc>
          <w:tcPr>
            <w:tcW w:w="3502" w:type="dxa"/>
          </w:tcPr>
          <w:p w14:paraId="5A926AE9" w14:textId="01252ABD" w:rsidR="009B799A" w:rsidRPr="00F0499D" w:rsidRDefault="000228E5" w:rsidP="0062431B">
            <w:pPr>
              <w:rPr>
                <w:sz w:val="22"/>
                <w:szCs w:val="22"/>
              </w:rPr>
            </w:pPr>
            <w:r w:rsidRPr="00F0499D">
              <w:rPr>
                <w:sz w:val="22"/>
                <w:szCs w:val="22"/>
              </w:rPr>
              <w:t>Wet Run / Equipment Shakedown</w:t>
            </w:r>
          </w:p>
        </w:tc>
        <w:tc>
          <w:tcPr>
            <w:tcW w:w="2340" w:type="dxa"/>
          </w:tcPr>
          <w:p w14:paraId="3E1C4429" w14:textId="57B8C18B" w:rsidR="009B799A" w:rsidRPr="00F0499D" w:rsidRDefault="000E5F52" w:rsidP="008047A9">
            <w:pPr>
              <w:rPr>
                <w:sz w:val="22"/>
                <w:szCs w:val="22"/>
              </w:rPr>
            </w:pPr>
            <w:r w:rsidRPr="00F0499D">
              <w:rPr>
                <w:sz w:val="22"/>
                <w:szCs w:val="22"/>
              </w:rPr>
              <w:t>Tue</w:t>
            </w:r>
            <w:r w:rsidR="008047A9" w:rsidRPr="00F0499D">
              <w:rPr>
                <w:sz w:val="22"/>
                <w:szCs w:val="22"/>
              </w:rPr>
              <w:t xml:space="preserve">sday </w:t>
            </w:r>
            <w:r w:rsidR="008A10DC" w:rsidRPr="00F0499D">
              <w:rPr>
                <w:sz w:val="22"/>
                <w:szCs w:val="22"/>
              </w:rPr>
              <w:t>5</w:t>
            </w:r>
            <w:r w:rsidR="008047A9" w:rsidRPr="00F0499D">
              <w:rPr>
                <w:sz w:val="22"/>
                <w:szCs w:val="22"/>
              </w:rPr>
              <w:t>/</w:t>
            </w:r>
            <w:r w:rsidR="008A10DC" w:rsidRPr="00F0499D">
              <w:rPr>
                <w:sz w:val="22"/>
                <w:szCs w:val="22"/>
              </w:rPr>
              <w:t>3</w:t>
            </w:r>
            <w:r w:rsidR="008047A9" w:rsidRPr="00F0499D">
              <w:rPr>
                <w:sz w:val="22"/>
                <w:szCs w:val="22"/>
              </w:rPr>
              <w:t>1/2022</w:t>
            </w:r>
          </w:p>
        </w:tc>
        <w:tc>
          <w:tcPr>
            <w:tcW w:w="2340" w:type="dxa"/>
          </w:tcPr>
          <w:p w14:paraId="5D6FB8BA" w14:textId="45DDD7A3" w:rsidR="009B799A" w:rsidRPr="00F0499D" w:rsidRDefault="000E5F52" w:rsidP="008047A9">
            <w:pPr>
              <w:rPr>
                <w:sz w:val="22"/>
                <w:szCs w:val="22"/>
              </w:rPr>
            </w:pPr>
            <w:r w:rsidRPr="00F0499D">
              <w:rPr>
                <w:sz w:val="22"/>
                <w:szCs w:val="22"/>
              </w:rPr>
              <w:t>Tuesda</w:t>
            </w:r>
            <w:r w:rsidR="008047A9" w:rsidRPr="00F0499D">
              <w:rPr>
                <w:sz w:val="22"/>
                <w:szCs w:val="22"/>
              </w:rPr>
              <w:t xml:space="preserve">y </w:t>
            </w:r>
            <w:r w:rsidR="008A10DC" w:rsidRPr="00F0499D">
              <w:rPr>
                <w:sz w:val="22"/>
                <w:szCs w:val="22"/>
              </w:rPr>
              <w:t>5</w:t>
            </w:r>
            <w:r w:rsidR="008047A9" w:rsidRPr="00F0499D">
              <w:rPr>
                <w:sz w:val="22"/>
                <w:szCs w:val="22"/>
              </w:rPr>
              <w:t>/</w:t>
            </w:r>
            <w:r w:rsidR="008A10DC" w:rsidRPr="00F0499D">
              <w:rPr>
                <w:sz w:val="22"/>
                <w:szCs w:val="22"/>
              </w:rPr>
              <w:t>3</w:t>
            </w:r>
            <w:r w:rsidR="008047A9" w:rsidRPr="00F0499D">
              <w:rPr>
                <w:sz w:val="22"/>
                <w:szCs w:val="22"/>
              </w:rPr>
              <w:t>1/2022</w:t>
            </w:r>
          </w:p>
        </w:tc>
        <w:tc>
          <w:tcPr>
            <w:tcW w:w="1080" w:type="dxa"/>
          </w:tcPr>
          <w:p w14:paraId="220E9DA0" w14:textId="10310127" w:rsidR="009B799A" w:rsidRPr="00F0499D" w:rsidRDefault="008047A9" w:rsidP="0062431B">
            <w:pPr>
              <w:jc w:val="center"/>
              <w:rPr>
                <w:sz w:val="22"/>
                <w:szCs w:val="22"/>
              </w:rPr>
            </w:pPr>
            <w:r w:rsidRPr="00F0499D">
              <w:rPr>
                <w:sz w:val="22"/>
                <w:szCs w:val="22"/>
              </w:rPr>
              <w:t>1</w:t>
            </w:r>
          </w:p>
        </w:tc>
      </w:tr>
      <w:tr w:rsidR="000228E5" w:rsidRPr="00F0499D" w14:paraId="671389FF" w14:textId="77777777" w:rsidTr="008047A9">
        <w:trPr>
          <w:trHeight w:val="197"/>
        </w:trPr>
        <w:tc>
          <w:tcPr>
            <w:tcW w:w="3502" w:type="dxa"/>
          </w:tcPr>
          <w:p w14:paraId="1CF2CDAC" w14:textId="1695853D" w:rsidR="000228E5" w:rsidRPr="00F0499D" w:rsidRDefault="000228E5" w:rsidP="000228E5">
            <w:pPr>
              <w:rPr>
                <w:sz w:val="22"/>
                <w:szCs w:val="22"/>
              </w:rPr>
            </w:pPr>
            <w:r w:rsidRPr="00F0499D">
              <w:rPr>
                <w:sz w:val="22"/>
                <w:szCs w:val="22"/>
              </w:rPr>
              <w:t>Pressure/ Velocity Testing (Daily VBS Cleaning Required)</w:t>
            </w:r>
          </w:p>
        </w:tc>
        <w:tc>
          <w:tcPr>
            <w:tcW w:w="2340" w:type="dxa"/>
          </w:tcPr>
          <w:p w14:paraId="6F733CE7" w14:textId="61C0E950" w:rsidR="008047A9" w:rsidRPr="00F0499D" w:rsidRDefault="000E5F52" w:rsidP="008047A9">
            <w:pPr>
              <w:rPr>
                <w:sz w:val="22"/>
                <w:szCs w:val="22"/>
              </w:rPr>
            </w:pPr>
            <w:r w:rsidRPr="00F0499D">
              <w:rPr>
                <w:sz w:val="22"/>
                <w:szCs w:val="22"/>
              </w:rPr>
              <w:t>Wednesday</w:t>
            </w:r>
            <w:r w:rsidR="008047A9" w:rsidRPr="00F0499D">
              <w:rPr>
                <w:sz w:val="22"/>
                <w:szCs w:val="22"/>
              </w:rPr>
              <w:t xml:space="preserve"> 6/</w:t>
            </w:r>
            <w:r w:rsidR="008A10DC" w:rsidRPr="00F0499D">
              <w:rPr>
                <w:sz w:val="22"/>
                <w:szCs w:val="22"/>
              </w:rPr>
              <w:t>1</w:t>
            </w:r>
            <w:r w:rsidR="008047A9" w:rsidRPr="00F0499D">
              <w:rPr>
                <w:sz w:val="22"/>
                <w:szCs w:val="22"/>
              </w:rPr>
              <w:t>/2022</w:t>
            </w:r>
          </w:p>
          <w:p w14:paraId="29C8F2D0" w14:textId="77777777" w:rsidR="000228E5" w:rsidRPr="00F0499D" w:rsidRDefault="000228E5" w:rsidP="008047A9">
            <w:pPr>
              <w:rPr>
                <w:sz w:val="22"/>
                <w:szCs w:val="22"/>
              </w:rPr>
            </w:pPr>
          </w:p>
        </w:tc>
        <w:tc>
          <w:tcPr>
            <w:tcW w:w="2340" w:type="dxa"/>
          </w:tcPr>
          <w:p w14:paraId="1BC1728C" w14:textId="3C9FF43E" w:rsidR="008047A9" w:rsidRPr="00F0499D" w:rsidRDefault="000E5F52" w:rsidP="008047A9">
            <w:pPr>
              <w:rPr>
                <w:sz w:val="22"/>
                <w:szCs w:val="22"/>
              </w:rPr>
            </w:pPr>
            <w:r w:rsidRPr="00F0499D">
              <w:rPr>
                <w:sz w:val="22"/>
                <w:szCs w:val="22"/>
              </w:rPr>
              <w:t>Thursday</w:t>
            </w:r>
            <w:r w:rsidR="008047A9" w:rsidRPr="00F0499D">
              <w:rPr>
                <w:sz w:val="22"/>
                <w:szCs w:val="22"/>
              </w:rPr>
              <w:t xml:space="preserve"> 6/</w:t>
            </w:r>
            <w:r w:rsidR="008A10DC" w:rsidRPr="00F0499D">
              <w:rPr>
                <w:sz w:val="22"/>
                <w:szCs w:val="22"/>
              </w:rPr>
              <w:t>9</w:t>
            </w:r>
            <w:r w:rsidR="008047A9" w:rsidRPr="00F0499D">
              <w:rPr>
                <w:sz w:val="22"/>
                <w:szCs w:val="22"/>
              </w:rPr>
              <w:t>/2022</w:t>
            </w:r>
          </w:p>
          <w:p w14:paraId="1D17D94D" w14:textId="77777777" w:rsidR="000228E5" w:rsidRPr="00F0499D" w:rsidRDefault="000228E5" w:rsidP="008047A9">
            <w:pPr>
              <w:rPr>
                <w:sz w:val="22"/>
                <w:szCs w:val="22"/>
              </w:rPr>
            </w:pPr>
          </w:p>
        </w:tc>
        <w:tc>
          <w:tcPr>
            <w:tcW w:w="1080" w:type="dxa"/>
          </w:tcPr>
          <w:p w14:paraId="36F81A3E" w14:textId="4305EF03" w:rsidR="000228E5" w:rsidRPr="00F0499D" w:rsidRDefault="008047A9" w:rsidP="0062431B">
            <w:pPr>
              <w:jc w:val="center"/>
              <w:rPr>
                <w:sz w:val="22"/>
                <w:szCs w:val="22"/>
              </w:rPr>
            </w:pPr>
            <w:r w:rsidRPr="00F0499D">
              <w:rPr>
                <w:sz w:val="22"/>
                <w:szCs w:val="22"/>
              </w:rPr>
              <w:t>6</w:t>
            </w:r>
          </w:p>
        </w:tc>
      </w:tr>
    </w:tbl>
    <w:p w14:paraId="1ACD43AC" w14:textId="77777777" w:rsidR="000228E5" w:rsidRPr="00F0499D" w:rsidRDefault="000228E5" w:rsidP="006609C8">
      <w:pPr>
        <w:rPr>
          <w:sz w:val="22"/>
          <w:szCs w:val="22"/>
        </w:rPr>
      </w:pPr>
    </w:p>
    <w:p w14:paraId="397581D2" w14:textId="06558DA7" w:rsidR="00810817" w:rsidRPr="00F0499D" w:rsidRDefault="0002423E" w:rsidP="008F25ED">
      <w:pPr>
        <w:rPr>
          <w:color w:val="000000"/>
          <w:sz w:val="22"/>
          <w:szCs w:val="22"/>
        </w:rPr>
      </w:pPr>
      <w:r w:rsidRPr="00F0499D">
        <w:rPr>
          <w:sz w:val="22"/>
          <w:szCs w:val="22"/>
        </w:rPr>
        <w:t xml:space="preserve">Both </w:t>
      </w:r>
      <w:r w:rsidR="006609C8" w:rsidRPr="00F0499D">
        <w:rPr>
          <w:sz w:val="22"/>
          <w:szCs w:val="22"/>
        </w:rPr>
        <w:t>unit</w:t>
      </w:r>
      <w:r w:rsidR="00F32797" w:rsidRPr="00F0499D">
        <w:rPr>
          <w:sz w:val="22"/>
          <w:szCs w:val="22"/>
        </w:rPr>
        <w:t>s</w:t>
      </w:r>
      <w:r w:rsidR="006609C8" w:rsidRPr="00F0499D">
        <w:rPr>
          <w:sz w:val="22"/>
          <w:szCs w:val="22"/>
        </w:rPr>
        <w:t xml:space="preserve"> </w:t>
      </w:r>
      <w:r w:rsidRPr="00F0499D">
        <w:rPr>
          <w:sz w:val="22"/>
          <w:szCs w:val="22"/>
        </w:rPr>
        <w:t xml:space="preserve">adjacent to the test unit </w:t>
      </w:r>
      <w:r w:rsidR="006609C8" w:rsidRPr="00F0499D">
        <w:rPr>
          <w:sz w:val="22"/>
          <w:szCs w:val="22"/>
        </w:rPr>
        <w:t xml:space="preserve">will be operated at </w:t>
      </w:r>
      <w:r w:rsidR="005459C7">
        <w:rPr>
          <w:sz w:val="22"/>
          <w:szCs w:val="22"/>
        </w:rPr>
        <w:t xml:space="preserve">mid-1% peak efficiency </w:t>
      </w:r>
      <w:r w:rsidR="006609C8" w:rsidRPr="00F0499D">
        <w:rPr>
          <w:sz w:val="22"/>
          <w:szCs w:val="22"/>
        </w:rPr>
        <w:t>during testing</w:t>
      </w:r>
      <w:r w:rsidR="008F25ED" w:rsidRPr="00F0499D">
        <w:rPr>
          <w:sz w:val="22"/>
          <w:szCs w:val="22"/>
        </w:rPr>
        <w:t xml:space="preserve"> to provide stable operations to minimize hydraulic changes in the gatewell. All unit operations will be within the existing 1% </w:t>
      </w:r>
      <w:r w:rsidR="00D56A8B" w:rsidRPr="00F0499D">
        <w:rPr>
          <w:sz w:val="22"/>
          <w:szCs w:val="22"/>
        </w:rPr>
        <w:t xml:space="preserve">peak efficiency </w:t>
      </w:r>
      <w:r w:rsidR="008F25ED" w:rsidRPr="00F0499D">
        <w:rPr>
          <w:sz w:val="22"/>
          <w:szCs w:val="22"/>
        </w:rPr>
        <w:t>range (see FPP Table BON-15), with unit availability contingent on total river flow, spill, and unit priority. A daily schedule will be provided to Bonneville Dam Operations.  VBS</w:t>
      </w:r>
      <w:r w:rsidR="006260B0" w:rsidRPr="00F0499D">
        <w:rPr>
          <w:sz w:val="22"/>
          <w:szCs w:val="22"/>
        </w:rPr>
        <w:t>s</w:t>
      </w:r>
      <w:r w:rsidR="008F25ED" w:rsidRPr="00F0499D">
        <w:rPr>
          <w:sz w:val="22"/>
          <w:szCs w:val="22"/>
        </w:rPr>
        <w:t xml:space="preserve"> will be inspected and cleaned as needed prior to testing.</w:t>
      </w:r>
    </w:p>
    <w:p w14:paraId="406F4C61" w14:textId="70F1B3F1" w:rsidR="00EE2A1C" w:rsidRPr="00F0499D" w:rsidRDefault="00EE2A1C" w:rsidP="00B43BDE">
      <w:pPr>
        <w:pStyle w:val="PlainText"/>
        <w:rPr>
          <w:rFonts w:ascii="Times New Roman" w:hAnsi="Times New Roman" w:cs="Times New Roman"/>
          <w:sz w:val="22"/>
          <w:szCs w:val="22"/>
        </w:rPr>
      </w:pPr>
    </w:p>
    <w:p w14:paraId="329C40EE" w14:textId="71B6C559" w:rsidR="00B43BDE" w:rsidRPr="00F0499D" w:rsidRDefault="00B43BDE" w:rsidP="00B43BDE">
      <w:pPr>
        <w:pStyle w:val="PlainText"/>
        <w:rPr>
          <w:rFonts w:ascii="Times New Roman" w:hAnsi="Times New Roman" w:cs="Times New Roman"/>
          <w:b/>
          <w:sz w:val="22"/>
          <w:szCs w:val="22"/>
        </w:rPr>
      </w:pPr>
      <w:r w:rsidRPr="00F0499D">
        <w:rPr>
          <w:rFonts w:ascii="Times New Roman" w:hAnsi="Times New Roman" w:cs="Times New Roman"/>
          <w:b/>
          <w:sz w:val="22"/>
          <w:szCs w:val="22"/>
        </w:rPr>
        <w:t>Type of outage required</w:t>
      </w:r>
    </w:p>
    <w:p w14:paraId="1F75CD61" w14:textId="77777777" w:rsidR="00E14983" w:rsidRPr="00F0499D" w:rsidRDefault="00E14983" w:rsidP="00E14983">
      <w:pPr>
        <w:rPr>
          <w:sz w:val="22"/>
          <w:szCs w:val="22"/>
        </w:rPr>
      </w:pPr>
      <w:r w:rsidRPr="00F0499D">
        <w:rPr>
          <w:sz w:val="22"/>
          <w:szCs w:val="22"/>
        </w:rPr>
        <w:t xml:space="preserve">This coordination covers: </w:t>
      </w:r>
    </w:p>
    <w:p w14:paraId="0554C4B4" w14:textId="4591D8F6" w:rsidR="00E14983" w:rsidRPr="00F0499D" w:rsidRDefault="00E14983" w:rsidP="00E43B87">
      <w:pPr>
        <w:pStyle w:val="ListParagraph"/>
        <w:numPr>
          <w:ilvl w:val="0"/>
          <w:numId w:val="4"/>
        </w:numPr>
        <w:rPr>
          <w:rFonts w:ascii="Times New Roman" w:hAnsi="Times New Roman"/>
        </w:rPr>
      </w:pPr>
      <w:r w:rsidRPr="00F0499D">
        <w:rPr>
          <w:rFonts w:ascii="Times New Roman" w:hAnsi="Times New Roman"/>
        </w:rPr>
        <w:t xml:space="preserve">PH2 unit 14 and 15 </w:t>
      </w:r>
      <w:r w:rsidR="008D4CB4" w:rsidRPr="00F0499D">
        <w:rPr>
          <w:rFonts w:ascii="Times New Roman" w:hAnsi="Times New Roman"/>
        </w:rPr>
        <w:t>operations</w:t>
      </w:r>
      <w:r w:rsidRPr="00F0499D">
        <w:rPr>
          <w:rFonts w:ascii="Times New Roman" w:hAnsi="Times New Roman"/>
        </w:rPr>
        <w:t xml:space="preserve"> outside the FPP established turbine range for fish protection </w:t>
      </w:r>
      <w:r w:rsidRPr="00F0499D">
        <w:rPr>
          <w:rFonts w:ascii="Times New Roman" w:hAnsi="Times New Roman"/>
          <w:bCs/>
        </w:rPr>
        <w:t>(202</w:t>
      </w:r>
      <w:r w:rsidR="0044686A" w:rsidRPr="00F0499D">
        <w:rPr>
          <w:rFonts w:ascii="Times New Roman" w:hAnsi="Times New Roman"/>
          <w:bCs/>
        </w:rPr>
        <w:t>2</w:t>
      </w:r>
      <w:r w:rsidRPr="00F0499D">
        <w:rPr>
          <w:rFonts w:ascii="Times New Roman" w:hAnsi="Times New Roman"/>
          <w:bCs/>
        </w:rPr>
        <w:t xml:space="preserve"> FPP BON 4.2).  </w:t>
      </w:r>
    </w:p>
    <w:p w14:paraId="200AE54A" w14:textId="017DCF87" w:rsidR="00E14983" w:rsidRPr="00F0499D" w:rsidRDefault="00E14983" w:rsidP="00E14983">
      <w:pPr>
        <w:pStyle w:val="ListParagraph"/>
        <w:numPr>
          <w:ilvl w:val="0"/>
          <w:numId w:val="4"/>
        </w:numPr>
        <w:rPr>
          <w:rFonts w:ascii="Times New Roman" w:hAnsi="Times New Roman"/>
        </w:rPr>
      </w:pPr>
      <w:r w:rsidRPr="00F0499D">
        <w:rPr>
          <w:rFonts w:ascii="Times New Roman" w:hAnsi="Times New Roman"/>
        </w:rPr>
        <w:t>Change to PH2 unit priority during hydraulic testing (202</w:t>
      </w:r>
      <w:r w:rsidR="0044686A" w:rsidRPr="00F0499D">
        <w:rPr>
          <w:rFonts w:ascii="Times New Roman" w:hAnsi="Times New Roman"/>
        </w:rPr>
        <w:t>2</w:t>
      </w:r>
      <w:r w:rsidRPr="00F0499D">
        <w:rPr>
          <w:rFonts w:ascii="Times New Roman" w:hAnsi="Times New Roman"/>
        </w:rPr>
        <w:t xml:space="preserve"> FPP BON 4.1.1, Table BON-13).</w:t>
      </w:r>
    </w:p>
    <w:p w14:paraId="3E4C1F89" w14:textId="7FB62B33" w:rsidR="00E14983" w:rsidRPr="00F0499D" w:rsidRDefault="00E14983" w:rsidP="0044686A">
      <w:pPr>
        <w:pStyle w:val="ListParagraph"/>
        <w:numPr>
          <w:ilvl w:val="0"/>
          <w:numId w:val="4"/>
        </w:numPr>
        <w:rPr>
          <w:rFonts w:ascii="Times New Roman" w:hAnsi="Times New Roman"/>
        </w:rPr>
      </w:pPr>
      <w:r w:rsidRPr="00F0499D">
        <w:rPr>
          <w:rFonts w:ascii="Times New Roman" w:hAnsi="Times New Roman"/>
        </w:rPr>
        <w:t xml:space="preserve">Hydraulic measurement equipment in the operating </w:t>
      </w:r>
      <w:proofErr w:type="spellStart"/>
      <w:r w:rsidRPr="00F0499D">
        <w:rPr>
          <w:rFonts w:ascii="Times New Roman" w:hAnsi="Times New Roman"/>
        </w:rPr>
        <w:t>gatewells</w:t>
      </w:r>
      <w:proofErr w:type="spellEnd"/>
      <w:r w:rsidRPr="00F0499D">
        <w:rPr>
          <w:rFonts w:ascii="Times New Roman" w:hAnsi="Times New Roman"/>
        </w:rPr>
        <w:t xml:space="preserve"> of modified unit 15 (202</w:t>
      </w:r>
      <w:r w:rsidR="00A61C90" w:rsidRPr="00F0499D">
        <w:rPr>
          <w:rFonts w:ascii="Times New Roman" w:hAnsi="Times New Roman"/>
        </w:rPr>
        <w:t>2</w:t>
      </w:r>
      <w:r w:rsidRPr="00F0499D">
        <w:rPr>
          <w:rFonts w:ascii="Times New Roman" w:hAnsi="Times New Roman"/>
        </w:rPr>
        <w:t xml:space="preserve"> FPP, Appendix A, 2.2.1). Please see Figures </w:t>
      </w:r>
      <w:r w:rsidR="00836F39" w:rsidRPr="00F0499D">
        <w:rPr>
          <w:rFonts w:ascii="Times New Roman" w:hAnsi="Times New Roman"/>
        </w:rPr>
        <w:t>1</w:t>
      </w:r>
      <w:r w:rsidRPr="00F0499D">
        <w:rPr>
          <w:rFonts w:ascii="Times New Roman" w:hAnsi="Times New Roman"/>
        </w:rPr>
        <w:t xml:space="preserve"> – </w:t>
      </w:r>
      <w:r w:rsidR="00836F39" w:rsidRPr="00F0499D">
        <w:rPr>
          <w:rFonts w:ascii="Times New Roman" w:hAnsi="Times New Roman"/>
        </w:rPr>
        <w:t>3</w:t>
      </w:r>
      <w:r w:rsidRPr="00F0499D">
        <w:rPr>
          <w:rFonts w:ascii="Times New Roman" w:hAnsi="Times New Roman"/>
        </w:rPr>
        <w:t xml:space="preserve"> of the gatewell hydraulic testing equipment</w:t>
      </w:r>
      <w:r w:rsidR="0088527E" w:rsidRPr="00F0499D">
        <w:rPr>
          <w:rFonts w:ascii="Times New Roman" w:hAnsi="Times New Roman"/>
        </w:rPr>
        <w:t>.</w:t>
      </w:r>
      <w:r w:rsidRPr="00F0499D">
        <w:rPr>
          <w:rFonts w:ascii="Times New Roman" w:hAnsi="Times New Roman"/>
        </w:rPr>
        <w:t xml:space="preserve"> </w:t>
      </w:r>
      <w:r w:rsidRPr="00F0499D">
        <w:rPr>
          <w:rFonts w:ascii="Times New Roman" w:hAnsi="Times New Roman"/>
          <w:color w:val="0070C0"/>
        </w:rPr>
        <w:tab/>
      </w:r>
    </w:p>
    <w:p w14:paraId="2F73C307" w14:textId="77777777" w:rsidR="009827E8" w:rsidRPr="00F0499D" w:rsidRDefault="009827E8" w:rsidP="00B43BDE">
      <w:pPr>
        <w:pStyle w:val="PlainText"/>
        <w:rPr>
          <w:rFonts w:ascii="Times New Roman" w:hAnsi="Times New Roman" w:cs="Times New Roman"/>
          <w:b/>
          <w:sz w:val="22"/>
          <w:szCs w:val="22"/>
        </w:rPr>
      </w:pPr>
    </w:p>
    <w:p w14:paraId="070DB1D9" w14:textId="70A1804C" w:rsidR="0099716B" w:rsidRPr="00F0499D" w:rsidRDefault="00B43BDE" w:rsidP="00B43BDE">
      <w:pPr>
        <w:pStyle w:val="PlainText"/>
        <w:rPr>
          <w:rFonts w:ascii="Times New Roman" w:hAnsi="Times New Roman" w:cs="Times New Roman"/>
          <w:b/>
          <w:sz w:val="22"/>
          <w:szCs w:val="22"/>
        </w:rPr>
      </w:pPr>
      <w:r w:rsidRPr="00F0499D">
        <w:rPr>
          <w:rFonts w:ascii="Times New Roman" w:hAnsi="Times New Roman" w:cs="Times New Roman"/>
          <w:b/>
          <w:sz w:val="22"/>
          <w:szCs w:val="22"/>
        </w:rPr>
        <w:t>Impact on facility operation</w:t>
      </w:r>
      <w:r w:rsidR="003E7488" w:rsidRPr="00F0499D">
        <w:rPr>
          <w:rFonts w:ascii="Times New Roman" w:hAnsi="Times New Roman" w:cs="Times New Roman"/>
          <w:b/>
          <w:sz w:val="22"/>
          <w:szCs w:val="22"/>
        </w:rPr>
        <w:t xml:space="preserve"> </w:t>
      </w:r>
    </w:p>
    <w:p w14:paraId="0181FB8E" w14:textId="259D2C39" w:rsidR="009E2296" w:rsidRPr="00F0499D" w:rsidRDefault="009E2296" w:rsidP="00E14983">
      <w:pPr>
        <w:pStyle w:val="Default"/>
        <w:rPr>
          <w:color w:val="auto"/>
          <w:sz w:val="22"/>
          <w:szCs w:val="22"/>
        </w:rPr>
      </w:pPr>
      <w:r w:rsidRPr="00F0499D">
        <w:rPr>
          <w:color w:val="auto"/>
          <w:sz w:val="22"/>
          <w:szCs w:val="22"/>
        </w:rPr>
        <w:t>Acoustic Doppler Velocimeter</w:t>
      </w:r>
      <w:r w:rsidR="003C2353" w:rsidRPr="00F0499D">
        <w:rPr>
          <w:color w:val="auto"/>
          <w:sz w:val="22"/>
          <w:szCs w:val="22"/>
        </w:rPr>
        <w:t>s</w:t>
      </w:r>
      <w:r w:rsidRPr="00F0499D">
        <w:rPr>
          <w:color w:val="auto"/>
          <w:sz w:val="22"/>
          <w:szCs w:val="22"/>
        </w:rPr>
        <w:t xml:space="preserve"> (ADV) (Fig.1) and traversing beam (Fig. 2) </w:t>
      </w:r>
      <w:r w:rsidR="00E14983" w:rsidRPr="00F0499D">
        <w:rPr>
          <w:color w:val="auto"/>
          <w:sz w:val="22"/>
          <w:szCs w:val="22"/>
        </w:rPr>
        <w:t xml:space="preserve">will be </w:t>
      </w:r>
      <w:r w:rsidRPr="00F0499D">
        <w:rPr>
          <w:color w:val="auto"/>
          <w:sz w:val="22"/>
          <w:szCs w:val="22"/>
        </w:rPr>
        <w:t xml:space="preserve">used to collect </w:t>
      </w:r>
      <w:r w:rsidR="003C2353" w:rsidRPr="00F0499D">
        <w:rPr>
          <w:color w:val="auto"/>
          <w:sz w:val="22"/>
          <w:szCs w:val="22"/>
        </w:rPr>
        <w:t xml:space="preserve">mid 1% and upper 1% </w:t>
      </w:r>
      <w:r w:rsidRPr="00F0499D">
        <w:rPr>
          <w:color w:val="auto"/>
          <w:sz w:val="22"/>
          <w:szCs w:val="22"/>
        </w:rPr>
        <w:t xml:space="preserve">gatewell hydraulic data </w:t>
      </w:r>
      <w:r w:rsidR="00E14983" w:rsidRPr="00F0499D">
        <w:rPr>
          <w:color w:val="auto"/>
          <w:sz w:val="22"/>
          <w:szCs w:val="22"/>
        </w:rPr>
        <w:t xml:space="preserve">in the A, B, and C slot </w:t>
      </w:r>
      <w:r w:rsidRPr="00F0499D">
        <w:rPr>
          <w:color w:val="auto"/>
          <w:sz w:val="22"/>
          <w:szCs w:val="22"/>
        </w:rPr>
        <w:t xml:space="preserve">of </w:t>
      </w:r>
      <w:r w:rsidR="00E14983" w:rsidRPr="00F0499D">
        <w:rPr>
          <w:color w:val="auto"/>
          <w:sz w:val="22"/>
          <w:szCs w:val="22"/>
        </w:rPr>
        <w:t>Unit 15</w:t>
      </w:r>
      <w:r w:rsidRPr="00F0499D">
        <w:rPr>
          <w:color w:val="auto"/>
          <w:sz w:val="22"/>
          <w:szCs w:val="22"/>
        </w:rPr>
        <w:t>, one gatewell at a time,</w:t>
      </w:r>
      <w:r w:rsidR="00E14983" w:rsidRPr="00F0499D">
        <w:rPr>
          <w:color w:val="auto"/>
          <w:sz w:val="22"/>
          <w:szCs w:val="22"/>
        </w:rPr>
        <w:t xml:space="preserve"> for a total of six test days. </w:t>
      </w:r>
      <w:r w:rsidR="009B6EC2" w:rsidRPr="00F0499D">
        <w:rPr>
          <w:color w:val="auto"/>
          <w:sz w:val="22"/>
          <w:szCs w:val="22"/>
        </w:rPr>
        <w:t>Equipment will be set up around each gatewell (Fig. 3) and a</w:t>
      </w:r>
      <w:r w:rsidR="00E14983" w:rsidRPr="00F0499D">
        <w:rPr>
          <w:color w:val="auto"/>
          <w:sz w:val="22"/>
          <w:szCs w:val="22"/>
        </w:rPr>
        <w:t xml:space="preserve">ll testing will occur </w:t>
      </w:r>
      <w:r w:rsidR="002E41B7" w:rsidRPr="00F0499D">
        <w:rPr>
          <w:color w:val="auto"/>
          <w:sz w:val="22"/>
          <w:szCs w:val="22"/>
        </w:rPr>
        <w:t xml:space="preserve">during </w:t>
      </w:r>
      <w:r w:rsidR="00E14983" w:rsidRPr="00F0499D">
        <w:rPr>
          <w:color w:val="auto"/>
          <w:sz w:val="22"/>
          <w:szCs w:val="22"/>
        </w:rPr>
        <w:t>daylight hours only, 0600-1</w:t>
      </w:r>
      <w:r w:rsidR="002E41B7" w:rsidRPr="00F0499D">
        <w:rPr>
          <w:color w:val="auto"/>
          <w:sz w:val="22"/>
          <w:szCs w:val="22"/>
        </w:rPr>
        <w:t>8</w:t>
      </w:r>
      <w:r w:rsidR="00E14983" w:rsidRPr="00F0499D">
        <w:rPr>
          <w:color w:val="auto"/>
          <w:sz w:val="22"/>
          <w:szCs w:val="22"/>
        </w:rPr>
        <w:t xml:space="preserve">00. </w:t>
      </w:r>
    </w:p>
    <w:p w14:paraId="6C59D5BC" w14:textId="77777777" w:rsidR="009E2296" w:rsidRPr="00F0499D" w:rsidRDefault="009E2296" w:rsidP="00E14983">
      <w:pPr>
        <w:pStyle w:val="Default"/>
        <w:rPr>
          <w:color w:val="0070C0"/>
          <w:sz w:val="22"/>
          <w:szCs w:val="22"/>
        </w:rPr>
      </w:pPr>
    </w:p>
    <w:p w14:paraId="45397EFE" w14:textId="02A27A14" w:rsidR="000E5F52" w:rsidRPr="00F0499D" w:rsidRDefault="00477870" w:rsidP="007E6530">
      <w:pPr>
        <w:pStyle w:val="Default"/>
        <w:rPr>
          <w:color w:val="auto"/>
          <w:sz w:val="22"/>
          <w:szCs w:val="22"/>
        </w:rPr>
      </w:pPr>
      <w:r w:rsidRPr="00F0499D">
        <w:rPr>
          <w:color w:val="auto"/>
          <w:sz w:val="22"/>
          <w:szCs w:val="22"/>
        </w:rPr>
        <w:t>Unit</w:t>
      </w:r>
      <w:r w:rsidR="00F0499D" w:rsidRPr="00F0499D">
        <w:rPr>
          <w:color w:val="auto"/>
          <w:sz w:val="22"/>
          <w:szCs w:val="22"/>
        </w:rPr>
        <w:t>s</w:t>
      </w:r>
      <w:r w:rsidRPr="00F0499D">
        <w:rPr>
          <w:color w:val="auto"/>
          <w:sz w:val="22"/>
          <w:szCs w:val="22"/>
        </w:rPr>
        <w:t xml:space="preserve"> 14 and 15 pressure testing data collection will include unit starts and stops and operations in the mid and upper 1% peak efficiency range.  </w:t>
      </w:r>
    </w:p>
    <w:p w14:paraId="5BA3C11E" w14:textId="77777777" w:rsidR="000E5F52" w:rsidRPr="00F0499D" w:rsidRDefault="000E5F52" w:rsidP="007E6530">
      <w:pPr>
        <w:pStyle w:val="Default"/>
        <w:rPr>
          <w:color w:val="auto"/>
          <w:sz w:val="22"/>
          <w:szCs w:val="22"/>
        </w:rPr>
      </w:pPr>
    </w:p>
    <w:p w14:paraId="12961C41" w14:textId="2E320292" w:rsidR="007E6530" w:rsidRPr="00F0499D" w:rsidRDefault="00477870" w:rsidP="007E6530">
      <w:pPr>
        <w:pStyle w:val="Default"/>
        <w:rPr>
          <w:color w:val="auto"/>
          <w:sz w:val="22"/>
          <w:szCs w:val="22"/>
        </w:rPr>
      </w:pPr>
      <w:r w:rsidRPr="00F0499D">
        <w:rPr>
          <w:color w:val="auto"/>
          <w:sz w:val="22"/>
          <w:szCs w:val="22"/>
        </w:rPr>
        <w:t>Unit</w:t>
      </w:r>
      <w:r w:rsidR="00F0499D" w:rsidRPr="00F0499D">
        <w:rPr>
          <w:color w:val="auto"/>
          <w:sz w:val="22"/>
          <w:szCs w:val="22"/>
        </w:rPr>
        <w:t>s</w:t>
      </w:r>
      <w:r w:rsidRPr="00F0499D">
        <w:rPr>
          <w:color w:val="auto"/>
          <w:sz w:val="22"/>
          <w:szCs w:val="22"/>
        </w:rPr>
        <w:t xml:space="preserve"> 14 and 15 test operations in upper 1% range </w:t>
      </w:r>
      <w:r w:rsidR="00E95B9E" w:rsidRPr="00F0499D">
        <w:rPr>
          <w:color w:val="auto"/>
          <w:sz w:val="22"/>
          <w:szCs w:val="22"/>
        </w:rPr>
        <w:t xml:space="preserve">for pressure and gatewell hydraulic testing </w:t>
      </w:r>
      <w:r w:rsidRPr="00F0499D">
        <w:rPr>
          <w:color w:val="auto"/>
          <w:sz w:val="22"/>
          <w:szCs w:val="22"/>
        </w:rPr>
        <w:t>may be out of FPP criteria (see FPP BON section 4.2).</w:t>
      </w:r>
    </w:p>
    <w:p w14:paraId="08276C65" w14:textId="77777777" w:rsidR="00797F10" w:rsidRPr="00F0499D" w:rsidRDefault="00797F10" w:rsidP="007E6530">
      <w:pPr>
        <w:pStyle w:val="Default"/>
        <w:rPr>
          <w:color w:val="auto"/>
          <w:sz w:val="22"/>
          <w:szCs w:val="22"/>
        </w:rPr>
      </w:pPr>
    </w:p>
    <w:p w14:paraId="1676C22B" w14:textId="4C3C61D5" w:rsidR="007E6530" w:rsidRPr="00F0499D" w:rsidRDefault="007E6530" w:rsidP="007E6530">
      <w:pPr>
        <w:pStyle w:val="Default"/>
        <w:rPr>
          <w:sz w:val="22"/>
          <w:szCs w:val="22"/>
        </w:rPr>
      </w:pPr>
      <w:bookmarkStart w:id="1" w:name="_Hlk98752288"/>
      <w:r w:rsidRPr="00F0499D">
        <w:rPr>
          <w:noProof/>
          <w:sz w:val="22"/>
          <w:szCs w:val="22"/>
        </w:rPr>
        <w:lastRenderedPageBreak/>
        <w:drawing>
          <wp:inline distT="0" distB="0" distL="0" distR="0" wp14:anchorId="12FF0F48" wp14:editId="7D915A26">
            <wp:extent cx="4000500" cy="2430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extLst>
                        <a:ext uri="{28A0092B-C50C-407E-A947-70E740481C1C}">
                          <a14:useLocalDpi xmlns:a14="http://schemas.microsoft.com/office/drawing/2010/main" val="0"/>
                        </a:ext>
                      </a:extLst>
                    </a:blip>
                    <a:srcRect b="18790"/>
                    <a:stretch>
                      <a:fillRect/>
                    </a:stretch>
                  </pic:blipFill>
                  <pic:spPr bwMode="auto">
                    <a:xfrm>
                      <a:off x="0" y="0"/>
                      <a:ext cx="4000500" cy="2430780"/>
                    </a:xfrm>
                    <a:prstGeom prst="rect">
                      <a:avLst/>
                    </a:prstGeom>
                    <a:noFill/>
                    <a:ln>
                      <a:noFill/>
                    </a:ln>
                  </pic:spPr>
                </pic:pic>
              </a:graphicData>
            </a:graphic>
          </wp:inline>
        </w:drawing>
      </w:r>
      <w:bookmarkEnd w:id="1"/>
    </w:p>
    <w:p w14:paraId="217EFD1D" w14:textId="68AF3F43" w:rsidR="007E6530" w:rsidRPr="00F0499D" w:rsidRDefault="007E6530" w:rsidP="007E6530">
      <w:pPr>
        <w:autoSpaceDE w:val="0"/>
        <w:autoSpaceDN w:val="0"/>
        <w:adjustRightInd w:val="0"/>
        <w:rPr>
          <w:b/>
          <w:bCs/>
          <w:sz w:val="22"/>
          <w:szCs w:val="22"/>
        </w:rPr>
      </w:pPr>
      <w:r w:rsidRPr="00F0499D">
        <w:rPr>
          <w:b/>
          <w:bCs/>
          <w:i/>
          <w:sz w:val="22"/>
          <w:szCs w:val="22"/>
        </w:rPr>
        <w:t xml:space="preserve">Figure </w:t>
      </w:r>
      <w:r w:rsidR="009E2296" w:rsidRPr="00F0499D">
        <w:rPr>
          <w:b/>
          <w:bCs/>
          <w:i/>
          <w:sz w:val="22"/>
          <w:szCs w:val="22"/>
        </w:rPr>
        <w:t>1</w:t>
      </w:r>
      <w:r w:rsidRPr="00F0499D">
        <w:rPr>
          <w:b/>
          <w:bCs/>
          <w:i/>
          <w:sz w:val="22"/>
          <w:szCs w:val="22"/>
        </w:rPr>
        <w:t>:</w:t>
      </w:r>
      <w:r w:rsidRPr="00F0499D">
        <w:rPr>
          <w:b/>
          <w:bCs/>
          <w:sz w:val="22"/>
          <w:szCs w:val="22"/>
        </w:rPr>
        <w:t xml:space="preserve"> </w:t>
      </w:r>
      <w:r w:rsidRPr="00F0499D">
        <w:rPr>
          <w:b/>
          <w:bCs/>
          <w:i/>
          <w:sz w:val="22"/>
          <w:szCs w:val="22"/>
        </w:rPr>
        <w:t xml:space="preserve">Nortek </w:t>
      </w:r>
      <w:proofErr w:type="spellStart"/>
      <w:r w:rsidRPr="00F0499D">
        <w:rPr>
          <w:b/>
          <w:bCs/>
          <w:i/>
          <w:sz w:val="22"/>
          <w:szCs w:val="22"/>
        </w:rPr>
        <w:t>Vectrino</w:t>
      </w:r>
      <w:proofErr w:type="spellEnd"/>
      <w:r w:rsidRPr="00F0499D">
        <w:rPr>
          <w:b/>
          <w:bCs/>
          <w:i/>
          <w:sz w:val="22"/>
          <w:szCs w:val="22"/>
        </w:rPr>
        <w:t xml:space="preserve"> ADV</w:t>
      </w:r>
    </w:p>
    <w:p w14:paraId="06407E72" w14:textId="315382C3" w:rsidR="00E14983" w:rsidRPr="00F0499D" w:rsidRDefault="00E14983" w:rsidP="00B43BDE">
      <w:pPr>
        <w:pStyle w:val="PlainText"/>
        <w:rPr>
          <w:rFonts w:ascii="Times New Roman" w:hAnsi="Times New Roman" w:cs="Times New Roman"/>
          <w:b/>
          <w:sz w:val="22"/>
          <w:szCs w:val="22"/>
        </w:rPr>
      </w:pPr>
    </w:p>
    <w:p w14:paraId="25C96AD4" w14:textId="432728A0" w:rsidR="007E6530" w:rsidRPr="00F0499D" w:rsidRDefault="007E6530" w:rsidP="007E6530">
      <w:pPr>
        <w:autoSpaceDE w:val="0"/>
        <w:autoSpaceDN w:val="0"/>
        <w:adjustRightInd w:val="0"/>
        <w:rPr>
          <w:sz w:val="22"/>
          <w:szCs w:val="22"/>
        </w:rPr>
      </w:pPr>
      <w:r w:rsidRPr="00F0499D">
        <w:rPr>
          <w:noProof/>
          <w:sz w:val="22"/>
          <w:szCs w:val="22"/>
        </w:rPr>
        <w:drawing>
          <wp:inline distT="0" distB="0" distL="0" distR="0" wp14:anchorId="2856D22A" wp14:editId="03A745A3">
            <wp:extent cx="4838700" cy="1699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8700" cy="1699260"/>
                    </a:xfrm>
                    <a:prstGeom prst="rect">
                      <a:avLst/>
                    </a:prstGeom>
                    <a:noFill/>
                    <a:ln>
                      <a:noFill/>
                    </a:ln>
                  </pic:spPr>
                </pic:pic>
              </a:graphicData>
            </a:graphic>
          </wp:inline>
        </w:drawing>
      </w:r>
    </w:p>
    <w:p w14:paraId="3B140B20" w14:textId="29F9888E" w:rsidR="007E6530" w:rsidRPr="00F0499D" w:rsidRDefault="007E6530" w:rsidP="007E6530">
      <w:pPr>
        <w:rPr>
          <w:b/>
          <w:bCs/>
          <w:i/>
          <w:sz w:val="22"/>
          <w:szCs w:val="22"/>
        </w:rPr>
      </w:pPr>
      <w:bookmarkStart w:id="2" w:name="_Toc377725501"/>
      <w:r w:rsidRPr="00F0499D">
        <w:rPr>
          <w:b/>
          <w:bCs/>
          <w:i/>
          <w:sz w:val="22"/>
          <w:szCs w:val="22"/>
        </w:rPr>
        <w:t>Figure</w:t>
      </w:r>
      <w:r w:rsidR="009E2296" w:rsidRPr="00F0499D">
        <w:rPr>
          <w:b/>
          <w:bCs/>
          <w:i/>
          <w:sz w:val="22"/>
          <w:szCs w:val="22"/>
        </w:rPr>
        <w:t xml:space="preserve"> 2</w:t>
      </w:r>
      <w:r w:rsidRPr="00F0499D">
        <w:rPr>
          <w:b/>
          <w:bCs/>
          <w:i/>
          <w:sz w:val="22"/>
          <w:szCs w:val="22"/>
        </w:rPr>
        <w:t xml:space="preserve">: </w:t>
      </w:r>
      <w:bookmarkStart w:id="3" w:name="_Toc377725502"/>
      <w:r w:rsidRPr="00F0499D">
        <w:rPr>
          <w:b/>
          <w:bCs/>
          <w:i/>
          <w:sz w:val="22"/>
          <w:szCs w:val="22"/>
        </w:rPr>
        <w:t>Traversing Beam Inside of Gatewell</w:t>
      </w:r>
      <w:bookmarkEnd w:id="3"/>
    </w:p>
    <w:bookmarkEnd w:id="2"/>
    <w:p w14:paraId="23223674" w14:textId="728FB423" w:rsidR="007E6530" w:rsidRPr="00F0499D" w:rsidRDefault="007E6530" w:rsidP="00B43BDE">
      <w:pPr>
        <w:pStyle w:val="PlainText"/>
        <w:rPr>
          <w:rFonts w:ascii="Times New Roman" w:hAnsi="Times New Roman" w:cs="Times New Roman"/>
          <w:b/>
          <w:sz w:val="22"/>
          <w:szCs w:val="22"/>
        </w:rPr>
      </w:pPr>
    </w:p>
    <w:p w14:paraId="0DFEA52B" w14:textId="0211A3CD" w:rsidR="007E6530" w:rsidRPr="00F0499D" w:rsidRDefault="007E6530" w:rsidP="00B43BDE">
      <w:pPr>
        <w:pStyle w:val="PlainText"/>
        <w:rPr>
          <w:rFonts w:ascii="Times New Roman" w:hAnsi="Times New Roman" w:cs="Times New Roman"/>
          <w:b/>
          <w:sz w:val="22"/>
          <w:szCs w:val="22"/>
        </w:rPr>
      </w:pPr>
      <w:r w:rsidRPr="00F0499D">
        <w:rPr>
          <w:rFonts w:ascii="Times New Roman" w:hAnsi="Times New Roman" w:cs="Times New Roman"/>
          <w:noProof/>
          <w:sz w:val="22"/>
          <w:szCs w:val="22"/>
        </w:rPr>
        <w:drawing>
          <wp:inline distT="0" distB="0" distL="0" distR="0" wp14:anchorId="4E3EC5B9" wp14:editId="27B912C4">
            <wp:extent cx="3581400" cy="2545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l="8437" t="16759" r="3703"/>
                    <a:stretch>
                      <a:fillRect/>
                    </a:stretch>
                  </pic:blipFill>
                  <pic:spPr bwMode="auto">
                    <a:xfrm>
                      <a:off x="0" y="0"/>
                      <a:ext cx="3581400" cy="2545080"/>
                    </a:xfrm>
                    <a:prstGeom prst="rect">
                      <a:avLst/>
                    </a:prstGeom>
                    <a:noFill/>
                    <a:ln>
                      <a:noFill/>
                    </a:ln>
                  </pic:spPr>
                </pic:pic>
              </a:graphicData>
            </a:graphic>
          </wp:inline>
        </w:drawing>
      </w:r>
    </w:p>
    <w:p w14:paraId="26056BBA" w14:textId="77777777" w:rsidR="000A2965" w:rsidRPr="00F0499D" w:rsidRDefault="007E6530" w:rsidP="000A2965">
      <w:pPr>
        <w:rPr>
          <w:b/>
          <w:bCs/>
          <w:i/>
          <w:sz w:val="22"/>
          <w:szCs w:val="22"/>
        </w:rPr>
      </w:pPr>
      <w:r w:rsidRPr="00F0499D">
        <w:rPr>
          <w:b/>
          <w:bCs/>
          <w:i/>
          <w:noProof/>
          <w:sz w:val="22"/>
          <w:szCs w:val="22"/>
        </w:rPr>
        <w:t xml:space="preserve">Figure </w:t>
      </w:r>
      <w:r w:rsidR="009E2296" w:rsidRPr="00F0499D">
        <w:rPr>
          <w:b/>
          <w:bCs/>
          <w:i/>
          <w:noProof/>
          <w:sz w:val="22"/>
          <w:szCs w:val="22"/>
        </w:rPr>
        <w:t>3</w:t>
      </w:r>
      <w:r w:rsidRPr="00F0499D">
        <w:rPr>
          <w:b/>
          <w:bCs/>
          <w:i/>
          <w:sz w:val="22"/>
          <w:szCs w:val="22"/>
        </w:rPr>
        <w:t>: Probe Orientation within Gatewell (Looking East)</w:t>
      </w:r>
    </w:p>
    <w:p w14:paraId="3A359DDE" w14:textId="77777777" w:rsidR="00DB389D" w:rsidRPr="00F0499D" w:rsidRDefault="00DB389D" w:rsidP="000A2965">
      <w:pPr>
        <w:ind w:firstLine="720"/>
        <w:rPr>
          <w:b/>
          <w:sz w:val="22"/>
          <w:szCs w:val="22"/>
        </w:rPr>
      </w:pPr>
    </w:p>
    <w:p w14:paraId="259BFE2D" w14:textId="676EFFE4" w:rsidR="00F0499D" w:rsidRPr="00F0499D" w:rsidRDefault="00F0499D" w:rsidP="00F0499D">
      <w:pPr>
        <w:rPr>
          <w:b/>
          <w:sz w:val="22"/>
          <w:szCs w:val="22"/>
        </w:rPr>
      </w:pPr>
    </w:p>
    <w:p w14:paraId="285BB4EE" w14:textId="7B3366AA" w:rsidR="00F0499D" w:rsidRDefault="00F0499D" w:rsidP="00F0499D">
      <w:pPr>
        <w:rPr>
          <w:b/>
          <w:sz w:val="22"/>
          <w:szCs w:val="22"/>
        </w:rPr>
      </w:pPr>
    </w:p>
    <w:p w14:paraId="7DF67620" w14:textId="77777777" w:rsidR="00F0499D" w:rsidRPr="00F0499D" w:rsidRDefault="00F0499D" w:rsidP="00F0499D">
      <w:pPr>
        <w:rPr>
          <w:b/>
          <w:sz w:val="22"/>
          <w:szCs w:val="22"/>
        </w:rPr>
      </w:pPr>
    </w:p>
    <w:p w14:paraId="05F08D06" w14:textId="426130DA" w:rsidR="00F17945" w:rsidRPr="00F0499D" w:rsidRDefault="00F17945" w:rsidP="00F0499D">
      <w:pPr>
        <w:rPr>
          <w:i/>
          <w:sz w:val="22"/>
          <w:szCs w:val="22"/>
        </w:rPr>
      </w:pPr>
      <w:r w:rsidRPr="00F0499D">
        <w:rPr>
          <w:b/>
          <w:sz w:val="22"/>
          <w:szCs w:val="22"/>
        </w:rPr>
        <w:lastRenderedPageBreak/>
        <w:t>Impact on unit priority</w:t>
      </w:r>
    </w:p>
    <w:p w14:paraId="66B9203D" w14:textId="75AEBE4D" w:rsidR="00F17945" w:rsidRPr="00F0499D" w:rsidRDefault="00F17945" w:rsidP="00F0499D">
      <w:pPr>
        <w:pStyle w:val="PlainText"/>
        <w:rPr>
          <w:rFonts w:ascii="Times New Roman" w:hAnsi="Times New Roman" w:cs="Times New Roman"/>
          <w:sz w:val="22"/>
          <w:szCs w:val="22"/>
        </w:rPr>
      </w:pPr>
      <w:r w:rsidRPr="00F0499D">
        <w:rPr>
          <w:rFonts w:ascii="Times New Roman" w:hAnsi="Times New Roman" w:cs="Times New Roman"/>
          <w:sz w:val="22"/>
          <w:szCs w:val="22"/>
        </w:rPr>
        <w:t xml:space="preserve">Unit outages and test operations may result in PH2 units being operated out of FPP priority order (see FPP BON Table BON-13). </w:t>
      </w:r>
      <w:r w:rsidR="00E6393A" w:rsidRPr="00F0499D">
        <w:rPr>
          <w:rFonts w:ascii="Times New Roman" w:hAnsi="Times New Roman" w:cs="Times New Roman"/>
          <w:sz w:val="22"/>
          <w:szCs w:val="22"/>
        </w:rPr>
        <w:t>Gatewell h</w:t>
      </w:r>
      <w:r w:rsidRPr="00F0499D">
        <w:rPr>
          <w:rFonts w:ascii="Times New Roman" w:hAnsi="Times New Roman" w:cs="Times New Roman"/>
          <w:sz w:val="22"/>
          <w:szCs w:val="22"/>
        </w:rPr>
        <w:t xml:space="preserve">ydraulic testing </w:t>
      </w:r>
      <w:r w:rsidR="000E594D" w:rsidRPr="00F0499D">
        <w:rPr>
          <w:rFonts w:ascii="Times New Roman" w:hAnsi="Times New Roman" w:cs="Times New Roman"/>
          <w:sz w:val="22"/>
          <w:szCs w:val="22"/>
        </w:rPr>
        <w:t xml:space="preserve">in Unit 15 </w:t>
      </w:r>
      <w:r w:rsidRPr="00F0499D">
        <w:rPr>
          <w:rFonts w:ascii="Times New Roman" w:hAnsi="Times New Roman" w:cs="Times New Roman"/>
          <w:sz w:val="22"/>
          <w:szCs w:val="22"/>
        </w:rPr>
        <w:t xml:space="preserve">is optimized with symmetrical flow </w:t>
      </w:r>
      <w:r w:rsidR="00E6393A" w:rsidRPr="00F0499D">
        <w:rPr>
          <w:rFonts w:ascii="Times New Roman" w:hAnsi="Times New Roman" w:cs="Times New Roman"/>
          <w:sz w:val="22"/>
          <w:szCs w:val="22"/>
        </w:rPr>
        <w:t>through</w:t>
      </w:r>
      <w:r w:rsidRPr="00F0499D">
        <w:rPr>
          <w:rFonts w:ascii="Times New Roman" w:hAnsi="Times New Roman" w:cs="Times New Roman"/>
          <w:sz w:val="22"/>
          <w:szCs w:val="22"/>
        </w:rPr>
        <w:t xml:space="preserve"> </w:t>
      </w:r>
      <w:r w:rsidR="007670F5" w:rsidRPr="00F0499D">
        <w:rPr>
          <w:rFonts w:ascii="Times New Roman" w:hAnsi="Times New Roman" w:cs="Times New Roman"/>
          <w:sz w:val="22"/>
          <w:szCs w:val="22"/>
        </w:rPr>
        <w:t xml:space="preserve">operations of </w:t>
      </w:r>
      <w:r w:rsidRPr="00F0499D">
        <w:rPr>
          <w:rFonts w:ascii="Times New Roman" w:hAnsi="Times New Roman" w:cs="Times New Roman"/>
          <w:sz w:val="22"/>
          <w:szCs w:val="22"/>
        </w:rPr>
        <w:t>adjacent unit</w:t>
      </w:r>
      <w:r w:rsidR="007670F5" w:rsidRPr="00F0499D">
        <w:rPr>
          <w:rFonts w:ascii="Times New Roman" w:hAnsi="Times New Roman" w:cs="Times New Roman"/>
          <w:sz w:val="22"/>
          <w:szCs w:val="22"/>
        </w:rPr>
        <w:t>s</w:t>
      </w:r>
      <w:r w:rsidRPr="00F0499D">
        <w:rPr>
          <w:rFonts w:ascii="Times New Roman" w:hAnsi="Times New Roman" w:cs="Times New Roman"/>
          <w:sz w:val="22"/>
          <w:szCs w:val="22"/>
        </w:rPr>
        <w:t>.  If conditions allow, operate adjacent units 14 and 16</w:t>
      </w:r>
      <w:r w:rsidR="00074383" w:rsidRPr="00F0499D">
        <w:rPr>
          <w:rFonts w:ascii="Times New Roman" w:hAnsi="Times New Roman" w:cs="Times New Roman"/>
          <w:sz w:val="22"/>
          <w:szCs w:val="22"/>
        </w:rPr>
        <w:t xml:space="preserve"> </w:t>
      </w:r>
      <w:r w:rsidR="00DE519F">
        <w:rPr>
          <w:rFonts w:ascii="Times New Roman" w:hAnsi="Times New Roman" w:cs="Times New Roman"/>
          <w:sz w:val="22"/>
          <w:szCs w:val="22"/>
        </w:rPr>
        <w:t xml:space="preserve">in the mid-1% </w:t>
      </w:r>
      <w:r w:rsidRPr="00F0499D">
        <w:rPr>
          <w:rFonts w:ascii="Times New Roman" w:hAnsi="Times New Roman" w:cs="Times New Roman"/>
          <w:sz w:val="22"/>
          <w:szCs w:val="22"/>
        </w:rPr>
        <w:t xml:space="preserve">during </w:t>
      </w:r>
      <w:r w:rsidR="008C2892" w:rsidRPr="00F0499D">
        <w:rPr>
          <w:rFonts w:ascii="Times New Roman" w:hAnsi="Times New Roman" w:cs="Times New Roman"/>
          <w:sz w:val="22"/>
          <w:szCs w:val="22"/>
        </w:rPr>
        <w:t>U</w:t>
      </w:r>
      <w:r w:rsidRPr="00F0499D">
        <w:rPr>
          <w:rFonts w:ascii="Times New Roman" w:hAnsi="Times New Roman" w:cs="Times New Roman"/>
          <w:sz w:val="22"/>
          <w:szCs w:val="22"/>
        </w:rPr>
        <w:t xml:space="preserve">nit 15 testing.  </w:t>
      </w:r>
      <w:r w:rsidR="00D50765" w:rsidRPr="00F0499D">
        <w:rPr>
          <w:rFonts w:ascii="Times New Roman" w:hAnsi="Times New Roman" w:cs="Times New Roman"/>
          <w:sz w:val="22"/>
          <w:szCs w:val="22"/>
        </w:rPr>
        <w:t xml:space="preserve">Unit 14 and 15 pressure testing should </w:t>
      </w:r>
      <w:r w:rsidR="00C36692" w:rsidRPr="00F0499D">
        <w:rPr>
          <w:rFonts w:ascii="Times New Roman" w:hAnsi="Times New Roman" w:cs="Times New Roman"/>
          <w:sz w:val="22"/>
          <w:szCs w:val="22"/>
        </w:rPr>
        <w:t xml:space="preserve">also </w:t>
      </w:r>
      <w:r w:rsidR="00D50765" w:rsidRPr="00F0499D">
        <w:rPr>
          <w:rFonts w:ascii="Times New Roman" w:hAnsi="Times New Roman" w:cs="Times New Roman"/>
          <w:sz w:val="22"/>
          <w:szCs w:val="22"/>
        </w:rPr>
        <w:t xml:space="preserve">include </w:t>
      </w:r>
      <w:r w:rsidR="00CB4C9A" w:rsidRPr="00F0499D">
        <w:rPr>
          <w:rFonts w:ascii="Times New Roman" w:hAnsi="Times New Roman" w:cs="Times New Roman"/>
          <w:sz w:val="22"/>
          <w:szCs w:val="22"/>
        </w:rPr>
        <w:t xml:space="preserve">operations of </w:t>
      </w:r>
      <w:r w:rsidR="00D50765" w:rsidRPr="00F0499D">
        <w:rPr>
          <w:rFonts w:ascii="Times New Roman" w:hAnsi="Times New Roman" w:cs="Times New Roman"/>
          <w:sz w:val="22"/>
          <w:szCs w:val="22"/>
        </w:rPr>
        <w:t>adjacent unit</w:t>
      </w:r>
      <w:r w:rsidR="00CB4C9A" w:rsidRPr="00F0499D">
        <w:rPr>
          <w:rFonts w:ascii="Times New Roman" w:hAnsi="Times New Roman" w:cs="Times New Roman"/>
          <w:sz w:val="22"/>
          <w:szCs w:val="22"/>
        </w:rPr>
        <w:t>s</w:t>
      </w:r>
      <w:r w:rsidR="00D50765" w:rsidRPr="00F0499D">
        <w:rPr>
          <w:rFonts w:ascii="Times New Roman" w:hAnsi="Times New Roman" w:cs="Times New Roman"/>
          <w:sz w:val="22"/>
          <w:szCs w:val="22"/>
        </w:rPr>
        <w:t xml:space="preserve">. </w:t>
      </w:r>
    </w:p>
    <w:p w14:paraId="6716B2AD" w14:textId="77777777" w:rsidR="00F17945" w:rsidRPr="00F0499D" w:rsidRDefault="00F17945" w:rsidP="00F17945">
      <w:pPr>
        <w:pStyle w:val="PlainText"/>
        <w:ind w:firstLine="720"/>
        <w:rPr>
          <w:rFonts w:ascii="Times New Roman" w:hAnsi="Times New Roman" w:cs="Times New Roman"/>
          <w:b/>
          <w:sz w:val="22"/>
          <w:szCs w:val="22"/>
        </w:rPr>
      </w:pPr>
    </w:p>
    <w:p w14:paraId="1A4DE0B9" w14:textId="7CF0FE8E" w:rsidR="00E06150" w:rsidRPr="00F0499D" w:rsidRDefault="00E06150" w:rsidP="00E06150">
      <w:pPr>
        <w:pStyle w:val="PlainText"/>
        <w:rPr>
          <w:rFonts w:ascii="Times New Roman" w:hAnsi="Times New Roman" w:cs="Times New Roman"/>
          <w:sz w:val="22"/>
          <w:szCs w:val="22"/>
        </w:rPr>
      </w:pPr>
      <w:r w:rsidRPr="00F0499D">
        <w:rPr>
          <w:rFonts w:ascii="Times New Roman" w:hAnsi="Times New Roman" w:cs="Times New Roman"/>
          <w:sz w:val="22"/>
          <w:szCs w:val="22"/>
        </w:rPr>
        <w:t xml:space="preserve">FPP </w:t>
      </w:r>
      <w:r w:rsidR="00C80578" w:rsidRPr="00F0499D">
        <w:rPr>
          <w:rFonts w:ascii="Times New Roman" w:hAnsi="Times New Roman" w:cs="Times New Roman"/>
          <w:sz w:val="22"/>
          <w:szCs w:val="22"/>
        </w:rPr>
        <w:t>PH2 Unit P</w:t>
      </w:r>
      <w:r w:rsidRPr="00F0499D">
        <w:rPr>
          <w:rFonts w:ascii="Times New Roman" w:hAnsi="Times New Roman" w:cs="Times New Roman"/>
          <w:sz w:val="22"/>
          <w:szCs w:val="22"/>
        </w:rPr>
        <w:t>riority - 11, 18, 12, 17, 13, 14, 15, 16</w:t>
      </w:r>
    </w:p>
    <w:p w14:paraId="6CD193FA" w14:textId="79F6EA72" w:rsidR="00F17945" w:rsidRPr="00F0499D" w:rsidRDefault="00C80578" w:rsidP="00F17945">
      <w:pPr>
        <w:pStyle w:val="PlainText"/>
        <w:rPr>
          <w:rFonts w:ascii="Times New Roman" w:hAnsi="Times New Roman" w:cs="Times New Roman"/>
          <w:sz w:val="22"/>
          <w:szCs w:val="22"/>
        </w:rPr>
      </w:pPr>
      <w:r w:rsidRPr="00F0499D">
        <w:rPr>
          <w:rFonts w:ascii="Times New Roman" w:hAnsi="Times New Roman" w:cs="Times New Roman"/>
          <w:sz w:val="22"/>
          <w:szCs w:val="22"/>
        </w:rPr>
        <w:t xml:space="preserve">PH2 </w:t>
      </w:r>
      <w:r w:rsidR="00F17945" w:rsidRPr="00F0499D">
        <w:rPr>
          <w:rFonts w:ascii="Times New Roman" w:hAnsi="Times New Roman" w:cs="Times New Roman"/>
          <w:sz w:val="22"/>
          <w:szCs w:val="22"/>
        </w:rPr>
        <w:t>Unit 15</w:t>
      </w:r>
      <w:r w:rsidRPr="00F0499D">
        <w:rPr>
          <w:rFonts w:ascii="Times New Roman" w:hAnsi="Times New Roman" w:cs="Times New Roman"/>
          <w:sz w:val="22"/>
          <w:szCs w:val="22"/>
        </w:rPr>
        <w:t xml:space="preserve"> </w:t>
      </w:r>
      <w:r w:rsidR="00F17945" w:rsidRPr="00F0499D">
        <w:rPr>
          <w:rFonts w:ascii="Times New Roman" w:hAnsi="Times New Roman" w:cs="Times New Roman"/>
          <w:sz w:val="22"/>
          <w:szCs w:val="22"/>
        </w:rPr>
        <w:t>testing priority - 11, 18, 15, 14, 16, 12, 17, 13</w:t>
      </w:r>
    </w:p>
    <w:p w14:paraId="108D1D8A" w14:textId="08A2CE6A" w:rsidR="00D50765" w:rsidRPr="00F0499D" w:rsidRDefault="00D50765" w:rsidP="00F17945">
      <w:pPr>
        <w:pStyle w:val="PlainText"/>
        <w:rPr>
          <w:rFonts w:ascii="Times New Roman" w:hAnsi="Times New Roman" w:cs="Times New Roman"/>
          <w:sz w:val="22"/>
          <w:szCs w:val="22"/>
        </w:rPr>
      </w:pPr>
      <w:r w:rsidRPr="00F0499D">
        <w:rPr>
          <w:rFonts w:ascii="Times New Roman" w:hAnsi="Times New Roman" w:cs="Times New Roman"/>
          <w:sz w:val="22"/>
          <w:szCs w:val="22"/>
        </w:rPr>
        <w:t>PH2 Unit 14 testing priority – 11, 18, 14, 13, 15, 12, 17, 13</w:t>
      </w:r>
    </w:p>
    <w:p w14:paraId="3F26C4B2" w14:textId="77777777" w:rsidR="00F17945" w:rsidRPr="00F0499D" w:rsidRDefault="00F17945" w:rsidP="00F17945">
      <w:pPr>
        <w:pStyle w:val="PlainText"/>
        <w:rPr>
          <w:rFonts w:ascii="Times New Roman" w:hAnsi="Times New Roman" w:cs="Times New Roman"/>
          <w:sz w:val="22"/>
          <w:szCs w:val="22"/>
        </w:rPr>
      </w:pPr>
      <w:r w:rsidRPr="00F0499D">
        <w:rPr>
          <w:rFonts w:ascii="Times New Roman" w:hAnsi="Times New Roman" w:cs="Times New Roman"/>
          <w:sz w:val="22"/>
          <w:szCs w:val="22"/>
        </w:rPr>
        <w:t xml:space="preserve"> </w:t>
      </w:r>
    </w:p>
    <w:p w14:paraId="079ACDD8" w14:textId="77777777" w:rsidR="00F17945" w:rsidRPr="00F0499D" w:rsidRDefault="00F17945" w:rsidP="00F0499D">
      <w:pPr>
        <w:pStyle w:val="PlainText"/>
        <w:rPr>
          <w:rFonts w:ascii="Times New Roman" w:hAnsi="Times New Roman" w:cs="Times New Roman"/>
          <w:b/>
          <w:sz w:val="22"/>
          <w:szCs w:val="22"/>
        </w:rPr>
      </w:pPr>
      <w:r w:rsidRPr="00F0499D">
        <w:rPr>
          <w:rFonts w:ascii="Times New Roman" w:hAnsi="Times New Roman" w:cs="Times New Roman"/>
          <w:b/>
          <w:sz w:val="22"/>
          <w:szCs w:val="22"/>
        </w:rPr>
        <w:t>Impact on forebay/tailwater operation</w:t>
      </w:r>
    </w:p>
    <w:p w14:paraId="5DCB59E6" w14:textId="525E1E17" w:rsidR="0073133E" w:rsidRPr="00F0499D" w:rsidRDefault="00701406" w:rsidP="00F0499D">
      <w:pPr>
        <w:pStyle w:val="PlainText"/>
        <w:rPr>
          <w:rFonts w:ascii="Times New Roman" w:hAnsi="Times New Roman" w:cs="Times New Roman"/>
          <w:sz w:val="22"/>
          <w:szCs w:val="22"/>
        </w:rPr>
      </w:pPr>
      <w:r w:rsidRPr="00F0499D">
        <w:rPr>
          <w:rFonts w:ascii="Times New Roman" w:hAnsi="Times New Roman" w:cs="Times New Roman"/>
          <w:sz w:val="22"/>
          <w:szCs w:val="22"/>
        </w:rPr>
        <w:t xml:space="preserve">No impacts to forebay or tailwater operation are anticipated as total river flow at this time of year should be sufficient for upper 1% peak efficiency testing. </w:t>
      </w:r>
      <w:r w:rsidR="00F17945" w:rsidRPr="00F0499D">
        <w:rPr>
          <w:rFonts w:ascii="Times New Roman" w:hAnsi="Times New Roman" w:cs="Times New Roman"/>
          <w:sz w:val="22"/>
          <w:szCs w:val="22"/>
        </w:rPr>
        <w:t>57 feet of head or less is needed to be able to pass &gt;18 kcfs through the unit with STS installed. A 74-75 ft forebay operation would require approximately 2</w:t>
      </w:r>
      <w:r w:rsidR="006260B0" w:rsidRPr="00F0499D">
        <w:rPr>
          <w:rFonts w:ascii="Times New Roman" w:hAnsi="Times New Roman" w:cs="Times New Roman"/>
          <w:sz w:val="22"/>
          <w:szCs w:val="22"/>
        </w:rPr>
        <w:t>10</w:t>
      </w:r>
      <w:r w:rsidR="00F17945" w:rsidRPr="00F0499D">
        <w:rPr>
          <w:rFonts w:ascii="Times New Roman" w:hAnsi="Times New Roman" w:cs="Times New Roman"/>
          <w:sz w:val="22"/>
          <w:szCs w:val="22"/>
        </w:rPr>
        <w:t xml:space="preserve"> kcfs river flow to achieve that head.</w:t>
      </w:r>
      <w:r w:rsidR="00DF1C91" w:rsidRPr="00F0499D">
        <w:rPr>
          <w:rFonts w:ascii="Times New Roman" w:hAnsi="Times New Roman" w:cs="Times New Roman"/>
          <w:sz w:val="22"/>
          <w:szCs w:val="22"/>
        </w:rPr>
        <w:t xml:space="preserve"> </w:t>
      </w:r>
    </w:p>
    <w:p w14:paraId="2CA8A99C" w14:textId="77777777" w:rsidR="00F17945" w:rsidRPr="00F0499D" w:rsidRDefault="00F17945" w:rsidP="00F17945">
      <w:pPr>
        <w:pStyle w:val="PlainText"/>
        <w:rPr>
          <w:rFonts w:ascii="Times New Roman" w:hAnsi="Times New Roman" w:cs="Times New Roman"/>
          <w:b/>
          <w:sz w:val="22"/>
          <w:szCs w:val="22"/>
        </w:rPr>
      </w:pPr>
    </w:p>
    <w:p w14:paraId="5D7F825D" w14:textId="77777777" w:rsidR="00F17945" w:rsidRPr="00F0499D" w:rsidRDefault="00F17945" w:rsidP="00F0499D">
      <w:pPr>
        <w:pStyle w:val="PlainText"/>
        <w:rPr>
          <w:rFonts w:ascii="Times New Roman" w:hAnsi="Times New Roman" w:cs="Times New Roman"/>
          <w:b/>
          <w:sz w:val="22"/>
          <w:szCs w:val="22"/>
        </w:rPr>
      </w:pPr>
      <w:r w:rsidRPr="00F0499D">
        <w:rPr>
          <w:rFonts w:ascii="Times New Roman" w:hAnsi="Times New Roman" w:cs="Times New Roman"/>
          <w:b/>
          <w:sz w:val="22"/>
          <w:szCs w:val="22"/>
        </w:rPr>
        <w:t>Impact on spill</w:t>
      </w:r>
    </w:p>
    <w:p w14:paraId="788A9A42" w14:textId="3EFC03D7" w:rsidR="00F17945" w:rsidRPr="00F0499D" w:rsidRDefault="006260B0" w:rsidP="00F0499D">
      <w:pPr>
        <w:pStyle w:val="PlainText"/>
        <w:rPr>
          <w:rFonts w:ascii="Times New Roman" w:hAnsi="Times New Roman" w:cs="Times New Roman"/>
          <w:sz w:val="22"/>
          <w:szCs w:val="22"/>
        </w:rPr>
      </w:pPr>
      <w:r w:rsidRPr="00F0499D">
        <w:rPr>
          <w:rFonts w:ascii="Times New Roman" w:hAnsi="Times New Roman" w:cs="Times New Roman"/>
          <w:sz w:val="22"/>
          <w:szCs w:val="22"/>
        </w:rPr>
        <w:t xml:space="preserve">Unit outages for pressure sensor installation may reduce </w:t>
      </w:r>
      <w:r w:rsidR="00C66221" w:rsidRPr="00F0499D">
        <w:rPr>
          <w:rFonts w:ascii="Times New Roman" w:hAnsi="Times New Roman" w:cs="Times New Roman"/>
          <w:sz w:val="22"/>
          <w:szCs w:val="22"/>
        </w:rPr>
        <w:t>PH2</w:t>
      </w:r>
      <w:r w:rsidRPr="00F0499D">
        <w:rPr>
          <w:rFonts w:ascii="Times New Roman" w:hAnsi="Times New Roman" w:cs="Times New Roman"/>
          <w:sz w:val="22"/>
          <w:szCs w:val="22"/>
        </w:rPr>
        <w:t xml:space="preserve"> capacity and increase spill. </w:t>
      </w:r>
    </w:p>
    <w:p w14:paraId="16B2D680" w14:textId="77777777" w:rsidR="00F17945" w:rsidRPr="00F0499D" w:rsidRDefault="00F17945" w:rsidP="00B43BDE">
      <w:pPr>
        <w:pStyle w:val="PlainText"/>
        <w:rPr>
          <w:rFonts w:ascii="Times New Roman" w:hAnsi="Times New Roman" w:cs="Times New Roman"/>
          <w:b/>
          <w:sz w:val="22"/>
          <w:szCs w:val="22"/>
        </w:rPr>
      </w:pPr>
    </w:p>
    <w:p w14:paraId="7A3CCAE1" w14:textId="77777777" w:rsidR="00650248" w:rsidRPr="00F0499D" w:rsidRDefault="00650248" w:rsidP="00B43BDE">
      <w:pPr>
        <w:pStyle w:val="PlainText"/>
        <w:rPr>
          <w:rFonts w:ascii="Times New Roman" w:hAnsi="Times New Roman" w:cs="Times New Roman"/>
          <w:b/>
          <w:sz w:val="22"/>
          <w:szCs w:val="22"/>
        </w:rPr>
      </w:pPr>
    </w:p>
    <w:p w14:paraId="09400125" w14:textId="13B127FE" w:rsidR="00F842FF" w:rsidRPr="00F0499D" w:rsidRDefault="00F842FF" w:rsidP="00B43BDE">
      <w:pPr>
        <w:pStyle w:val="PlainText"/>
        <w:rPr>
          <w:rFonts w:ascii="Times New Roman" w:hAnsi="Times New Roman" w:cs="Times New Roman"/>
          <w:b/>
          <w:sz w:val="22"/>
          <w:szCs w:val="22"/>
        </w:rPr>
      </w:pPr>
      <w:r w:rsidRPr="00F0499D">
        <w:rPr>
          <w:rFonts w:ascii="Times New Roman" w:hAnsi="Times New Roman" w:cs="Times New Roman"/>
          <w:b/>
          <w:sz w:val="22"/>
          <w:szCs w:val="22"/>
        </w:rPr>
        <w:t>Analysis of potential impacts to fish</w:t>
      </w:r>
    </w:p>
    <w:p w14:paraId="0E57E516" w14:textId="5CFC3E1A" w:rsidR="00D75786" w:rsidRPr="00F0499D" w:rsidRDefault="00D75786" w:rsidP="00B43BDE">
      <w:pPr>
        <w:pStyle w:val="PlainText"/>
        <w:rPr>
          <w:rFonts w:ascii="Times New Roman" w:hAnsi="Times New Roman" w:cs="Times New Roman"/>
          <w:b/>
          <w:sz w:val="22"/>
          <w:szCs w:val="22"/>
        </w:rPr>
      </w:pPr>
    </w:p>
    <w:p w14:paraId="2CB8E12A" w14:textId="067CC010" w:rsidR="00A74903" w:rsidRPr="00F0499D" w:rsidRDefault="007C35AB" w:rsidP="00D75786">
      <w:pPr>
        <w:contextualSpacing/>
        <w:rPr>
          <w:rFonts w:eastAsia="Calibri"/>
          <w:sz w:val="22"/>
          <w:szCs w:val="22"/>
          <w:u w:val="single"/>
        </w:rPr>
      </w:pPr>
      <w:r w:rsidRPr="00F0499D">
        <w:rPr>
          <w:sz w:val="22"/>
          <w:szCs w:val="22"/>
        </w:rPr>
        <w:t xml:space="preserve">Please see </w:t>
      </w:r>
      <w:r w:rsidR="00A74903" w:rsidRPr="00F0499D">
        <w:rPr>
          <w:sz w:val="22"/>
          <w:szCs w:val="22"/>
        </w:rPr>
        <w:t xml:space="preserve">Table BON-2 </w:t>
      </w:r>
      <w:r w:rsidRPr="00F0499D">
        <w:rPr>
          <w:sz w:val="22"/>
          <w:szCs w:val="22"/>
        </w:rPr>
        <w:t xml:space="preserve">which </w:t>
      </w:r>
      <w:r w:rsidR="00A74903" w:rsidRPr="00F0499D">
        <w:rPr>
          <w:sz w:val="22"/>
          <w:szCs w:val="22"/>
        </w:rPr>
        <w:t xml:space="preserve">displays the Bonneville Dam juvenile salmonid passage timing for the most recent 10 years based on daily and yearly collection data. 2012 through 2021 10%, 50%, 90% passage dates for each year are included as well as the 10-year median, min, and max. </w:t>
      </w:r>
      <w:r w:rsidR="0020294E" w:rsidRPr="00F0499D">
        <w:rPr>
          <w:sz w:val="22"/>
          <w:szCs w:val="22"/>
        </w:rPr>
        <w:t xml:space="preserve">Table 2 </w:t>
      </w:r>
      <w:r w:rsidR="00961450" w:rsidRPr="00F0499D">
        <w:rPr>
          <w:sz w:val="22"/>
          <w:szCs w:val="22"/>
        </w:rPr>
        <w:t xml:space="preserve">below </w:t>
      </w:r>
      <w:r w:rsidR="0020294E" w:rsidRPr="00F0499D">
        <w:rPr>
          <w:sz w:val="22"/>
          <w:szCs w:val="22"/>
        </w:rPr>
        <w:t>is the</w:t>
      </w:r>
      <w:r w:rsidR="00FD662C" w:rsidRPr="00F0499D">
        <w:rPr>
          <w:sz w:val="22"/>
          <w:szCs w:val="22"/>
        </w:rPr>
        <w:t xml:space="preserve"> average</w:t>
      </w:r>
      <w:r w:rsidR="0020294E" w:rsidRPr="00F0499D">
        <w:rPr>
          <w:sz w:val="22"/>
          <w:szCs w:val="22"/>
        </w:rPr>
        <w:t xml:space="preserve"> </w:t>
      </w:r>
      <w:r w:rsidR="00CC242E" w:rsidRPr="00F0499D">
        <w:rPr>
          <w:sz w:val="22"/>
          <w:szCs w:val="22"/>
        </w:rPr>
        <w:t>90% passage date at BON for yearling Chinook, steelhead, coho, sockeye, and sub yearling Chinook</w:t>
      </w:r>
      <w:r w:rsidR="00AA220C" w:rsidRPr="00F0499D">
        <w:rPr>
          <w:sz w:val="22"/>
          <w:szCs w:val="22"/>
        </w:rPr>
        <w:t xml:space="preserve"> as reported in DART 2022. </w:t>
      </w:r>
      <w:r w:rsidR="00CC242E" w:rsidRPr="00F0499D">
        <w:rPr>
          <w:sz w:val="22"/>
          <w:szCs w:val="22"/>
        </w:rPr>
        <w:t xml:space="preserve"> </w:t>
      </w:r>
    </w:p>
    <w:p w14:paraId="0A68ED48" w14:textId="77777777" w:rsidR="00A74903" w:rsidRPr="00F0499D" w:rsidRDefault="00A74903" w:rsidP="00D75786">
      <w:pPr>
        <w:contextualSpacing/>
        <w:rPr>
          <w:rFonts w:eastAsia="Calibri"/>
          <w:sz w:val="22"/>
          <w:szCs w:val="22"/>
          <w:u w:val="single"/>
        </w:rPr>
      </w:pPr>
    </w:p>
    <w:p w14:paraId="1DD435C9" w14:textId="77777777" w:rsidR="0020294E" w:rsidRPr="00F0499D" w:rsidRDefault="0020294E" w:rsidP="00D75786">
      <w:pPr>
        <w:contextualSpacing/>
        <w:rPr>
          <w:rFonts w:eastAsia="Calibri"/>
          <w:sz w:val="22"/>
          <w:szCs w:val="22"/>
          <w:u w:val="single"/>
        </w:rPr>
      </w:pPr>
    </w:p>
    <w:p w14:paraId="234A3F99" w14:textId="03D92070" w:rsidR="0020294E" w:rsidRPr="00F0499D" w:rsidRDefault="0020294E" w:rsidP="0020294E">
      <w:pPr>
        <w:contextualSpacing/>
        <w:jc w:val="center"/>
        <w:rPr>
          <w:b/>
          <w:bCs/>
          <w:i/>
          <w:sz w:val="22"/>
          <w:szCs w:val="22"/>
        </w:rPr>
      </w:pPr>
      <w:r w:rsidRPr="00F0499D">
        <w:rPr>
          <w:b/>
          <w:bCs/>
          <w:i/>
          <w:sz w:val="22"/>
          <w:szCs w:val="22"/>
        </w:rPr>
        <w:t xml:space="preserve">Table 2:  2012-2021 average 90% passage dates </w:t>
      </w:r>
    </w:p>
    <w:tbl>
      <w:tblPr>
        <w:tblW w:w="2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440"/>
      </w:tblGrid>
      <w:tr w:rsidR="0020294E" w:rsidRPr="00F0499D" w14:paraId="19973871" w14:textId="77777777" w:rsidTr="0062431B">
        <w:trPr>
          <w:jc w:val="center"/>
        </w:trPr>
        <w:tc>
          <w:tcPr>
            <w:tcW w:w="720" w:type="dxa"/>
          </w:tcPr>
          <w:p w14:paraId="72769F07" w14:textId="77777777" w:rsidR="0020294E" w:rsidRPr="00F0499D" w:rsidRDefault="0020294E" w:rsidP="0062431B">
            <w:pPr>
              <w:jc w:val="center"/>
              <w:rPr>
                <w:sz w:val="22"/>
                <w:szCs w:val="22"/>
              </w:rPr>
            </w:pPr>
            <w:r w:rsidRPr="00F0499D">
              <w:rPr>
                <w:sz w:val="22"/>
                <w:szCs w:val="22"/>
              </w:rPr>
              <w:t>Sp.</w:t>
            </w:r>
          </w:p>
        </w:tc>
        <w:tc>
          <w:tcPr>
            <w:tcW w:w="1440" w:type="dxa"/>
          </w:tcPr>
          <w:p w14:paraId="4BBFD690" w14:textId="77777777" w:rsidR="0020294E" w:rsidRPr="00F0499D" w:rsidRDefault="0020294E" w:rsidP="0062431B">
            <w:pPr>
              <w:jc w:val="center"/>
              <w:rPr>
                <w:sz w:val="22"/>
                <w:szCs w:val="22"/>
              </w:rPr>
            </w:pPr>
            <w:r w:rsidRPr="00F0499D">
              <w:rPr>
                <w:sz w:val="22"/>
                <w:szCs w:val="22"/>
              </w:rPr>
              <w:t>90% passage date</w:t>
            </w:r>
          </w:p>
        </w:tc>
      </w:tr>
      <w:tr w:rsidR="0020294E" w:rsidRPr="00F0499D" w14:paraId="45A7F19E" w14:textId="77777777" w:rsidTr="0062431B">
        <w:trPr>
          <w:jc w:val="center"/>
        </w:trPr>
        <w:tc>
          <w:tcPr>
            <w:tcW w:w="720" w:type="dxa"/>
          </w:tcPr>
          <w:p w14:paraId="595D10A1" w14:textId="77777777" w:rsidR="0020294E" w:rsidRPr="00F0499D" w:rsidRDefault="0020294E" w:rsidP="0062431B">
            <w:pPr>
              <w:jc w:val="center"/>
              <w:rPr>
                <w:sz w:val="22"/>
                <w:szCs w:val="22"/>
              </w:rPr>
            </w:pPr>
            <w:r w:rsidRPr="00F0499D">
              <w:rPr>
                <w:sz w:val="22"/>
                <w:szCs w:val="22"/>
              </w:rPr>
              <w:t>Ch1</w:t>
            </w:r>
          </w:p>
        </w:tc>
        <w:tc>
          <w:tcPr>
            <w:tcW w:w="1440" w:type="dxa"/>
          </w:tcPr>
          <w:p w14:paraId="6253D890" w14:textId="712A0737" w:rsidR="0020294E" w:rsidRPr="00F0499D" w:rsidRDefault="0020294E" w:rsidP="0062431B">
            <w:pPr>
              <w:jc w:val="center"/>
              <w:rPr>
                <w:sz w:val="22"/>
                <w:szCs w:val="22"/>
              </w:rPr>
            </w:pPr>
            <w:r w:rsidRPr="00F0499D">
              <w:rPr>
                <w:sz w:val="22"/>
                <w:szCs w:val="22"/>
              </w:rPr>
              <w:t>5/2</w:t>
            </w:r>
            <w:r w:rsidR="00CC242E" w:rsidRPr="00F0499D">
              <w:rPr>
                <w:sz w:val="22"/>
                <w:szCs w:val="22"/>
              </w:rPr>
              <w:t>0</w:t>
            </w:r>
          </w:p>
        </w:tc>
      </w:tr>
      <w:tr w:rsidR="0020294E" w:rsidRPr="00F0499D" w14:paraId="5D042162" w14:textId="77777777" w:rsidTr="0062431B">
        <w:trPr>
          <w:jc w:val="center"/>
        </w:trPr>
        <w:tc>
          <w:tcPr>
            <w:tcW w:w="720" w:type="dxa"/>
          </w:tcPr>
          <w:p w14:paraId="56ED040D" w14:textId="77777777" w:rsidR="0020294E" w:rsidRPr="00F0499D" w:rsidRDefault="0020294E" w:rsidP="0062431B">
            <w:pPr>
              <w:jc w:val="center"/>
              <w:rPr>
                <w:sz w:val="22"/>
                <w:szCs w:val="22"/>
              </w:rPr>
            </w:pPr>
            <w:r w:rsidRPr="00F0499D">
              <w:rPr>
                <w:sz w:val="22"/>
                <w:szCs w:val="22"/>
              </w:rPr>
              <w:t>ST</w:t>
            </w:r>
          </w:p>
        </w:tc>
        <w:tc>
          <w:tcPr>
            <w:tcW w:w="1440" w:type="dxa"/>
          </w:tcPr>
          <w:p w14:paraId="5DC155C4" w14:textId="601C82EA" w:rsidR="0020294E" w:rsidRPr="00F0499D" w:rsidRDefault="0020294E" w:rsidP="0062431B">
            <w:pPr>
              <w:jc w:val="center"/>
              <w:rPr>
                <w:sz w:val="22"/>
                <w:szCs w:val="22"/>
              </w:rPr>
            </w:pPr>
            <w:r w:rsidRPr="00F0499D">
              <w:rPr>
                <w:sz w:val="22"/>
                <w:szCs w:val="22"/>
              </w:rPr>
              <w:t>5/</w:t>
            </w:r>
            <w:r w:rsidR="004F512D" w:rsidRPr="00F0499D">
              <w:rPr>
                <w:sz w:val="22"/>
                <w:szCs w:val="22"/>
              </w:rPr>
              <w:t>24</w:t>
            </w:r>
          </w:p>
        </w:tc>
      </w:tr>
      <w:tr w:rsidR="0020294E" w:rsidRPr="00F0499D" w14:paraId="19E209B1" w14:textId="77777777" w:rsidTr="0062431B">
        <w:trPr>
          <w:jc w:val="center"/>
        </w:trPr>
        <w:tc>
          <w:tcPr>
            <w:tcW w:w="720" w:type="dxa"/>
          </w:tcPr>
          <w:p w14:paraId="02819D00" w14:textId="77777777" w:rsidR="0020294E" w:rsidRPr="00F0499D" w:rsidRDefault="0020294E" w:rsidP="0062431B">
            <w:pPr>
              <w:jc w:val="center"/>
              <w:rPr>
                <w:sz w:val="22"/>
                <w:szCs w:val="22"/>
              </w:rPr>
            </w:pPr>
            <w:r w:rsidRPr="00F0499D">
              <w:rPr>
                <w:sz w:val="22"/>
                <w:szCs w:val="22"/>
              </w:rPr>
              <w:t>Co</w:t>
            </w:r>
          </w:p>
        </w:tc>
        <w:tc>
          <w:tcPr>
            <w:tcW w:w="1440" w:type="dxa"/>
          </w:tcPr>
          <w:p w14:paraId="4170A7CC" w14:textId="3D369B78" w:rsidR="0020294E" w:rsidRPr="00F0499D" w:rsidRDefault="0020294E" w:rsidP="0062431B">
            <w:pPr>
              <w:jc w:val="center"/>
              <w:rPr>
                <w:sz w:val="22"/>
                <w:szCs w:val="22"/>
              </w:rPr>
            </w:pPr>
            <w:r w:rsidRPr="00F0499D">
              <w:rPr>
                <w:sz w:val="22"/>
                <w:szCs w:val="22"/>
              </w:rPr>
              <w:t>5/</w:t>
            </w:r>
            <w:r w:rsidR="00FD662C" w:rsidRPr="00F0499D">
              <w:rPr>
                <w:sz w:val="22"/>
                <w:szCs w:val="22"/>
              </w:rPr>
              <w:t>28</w:t>
            </w:r>
          </w:p>
        </w:tc>
      </w:tr>
      <w:tr w:rsidR="0020294E" w:rsidRPr="00F0499D" w14:paraId="3E7C0EE4" w14:textId="77777777" w:rsidTr="0062431B">
        <w:trPr>
          <w:jc w:val="center"/>
        </w:trPr>
        <w:tc>
          <w:tcPr>
            <w:tcW w:w="720" w:type="dxa"/>
          </w:tcPr>
          <w:p w14:paraId="0F9A87D9" w14:textId="77777777" w:rsidR="0020294E" w:rsidRPr="00F0499D" w:rsidRDefault="0020294E" w:rsidP="0062431B">
            <w:pPr>
              <w:jc w:val="center"/>
              <w:rPr>
                <w:sz w:val="22"/>
                <w:szCs w:val="22"/>
              </w:rPr>
            </w:pPr>
            <w:r w:rsidRPr="00F0499D">
              <w:rPr>
                <w:sz w:val="22"/>
                <w:szCs w:val="22"/>
              </w:rPr>
              <w:t>So</w:t>
            </w:r>
          </w:p>
        </w:tc>
        <w:tc>
          <w:tcPr>
            <w:tcW w:w="1440" w:type="dxa"/>
          </w:tcPr>
          <w:p w14:paraId="365A3A51" w14:textId="2A13C9EA" w:rsidR="0020294E" w:rsidRPr="00F0499D" w:rsidRDefault="00FD662C" w:rsidP="0062431B">
            <w:pPr>
              <w:jc w:val="center"/>
              <w:rPr>
                <w:sz w:val="22"/>
                <w:szCs w:val="22"/>
              </w:rPr>
            </w:pPr>
            <w:r w:rsidRPr="00F0499D">
              <w:rPr>
                <w:sz w:val="22"/>
                <w:szCs w:val="22"/>
              </w:rPr>
              <w:t>5/27</w:t>
            </w:r>
          </w:p>
        </w:tc>
      </w:tr>
      <w:tr w:rsidR="0020294E" w:rsidRPr="00F0499D" w14:paraId="2F1516EA" w14:textId="77777777" w:rsidTr="0062431B">
        <w:trPr>
          <w:jc w:val="center"/>
        </w:trPr>
        <w:tc>
          <w:tcPr>
            <w:tcW w:w="720" w:type="dxa"/>
          </w:tcPr>
          <w:p w14:paraId="38541606" w14:textId="77777777" w:rsidR="0020294E" w:rsidRPr="00F0499D" w:rsidRDefault="0020294E" w:rsidP="0062431B">
            <w:pPr>
              <w:jc w:val="center"/>
              <w:rPr>
                <w:sz w:val="22"/>
                <w:szCs w:val="22"/>
              </w:rPr>
            </w:pPr>
            <w:r w:rsidRPr="00F0499D">
              <w:rPr>
                <w:sz w:val="22"/>
                <w:szCs w:val="22"/>
              </w:rPr>
              <w:t>Ch0</w:t>
            </w:r>
          </w:p>
        </w:tc>
        <w:tc>
          <w:tcPr>
            <w:tcW w:w="1440" w:type="dxa"/>
          </w:tcPr>
          <w:p w14:paraId="0CDDABD1" w14:textId="77777777" w:rsidR="0020294E" w:rsidRPr="00F0499D" w:rsidRDefault="0020294E" w:rsidP="0062431B">
            <w:pPr>
              <w:jc w:val="center"/>
              <w:rPr>
                <w:sz w:val="22"/>
                <w:szCs w:val="22"/>
              </w:rPr>
            </w:pPr>
            <w:r w:rsidRPr="00F0499D">
              <w:rPr>
                <w:sz w:val="22"/>
                <w:szCs w:val="22"/>
              </w:rPr>
              <w:t>7/15</w:t>
            </w:r>
          </w:p>
        </w:tc>
      </w:tr>
    </w:tbl>
    <w:p w14:paraId="571CEC5E" w14:textId="189F372B" w:rsidR="0020294E" w:rsidRPr="00F0499D" w:rsidRDefault="0020294E" w:rsidP="00A92B68">
      <w:pPr>
        <w:ind w:left="2880"/>
        <w:contextualSpacing/>
        <w:rPr>
          <w:i/>
          <w:sz w:val="22"/>
          <w:szCs w:val="22"/>
        </w:rPr>
      </w:pPr>
      <w:r w:rsidRPr="00F0499D">
        <w:rPr>
          <w:i/>
          <w:sz w:val="22"/>
          <w:szCs w:val="22"/>
        </w:rPr>
        <w:t>Source:  DART 2022</w:t>
      </w:r>
    </w:p>
    <w:p w14:paraId="5EB2E05D" w14:textId="77777777" w:rsidR="00670B5C" w:rsidRPr="00F0499D" w:rsidRDefault="00670B5C" w:rsidP="00D75786">
      <w:pPr>
        <w:contextualSpacing/>
        <w:rPr>
          <w:rFonts w:eastAsia="Calibri"/>
          <w:sz w:val="22"/>
          <w:szCs w:val="22"/>
        </w:rPr>
      </w:pPr>
    </w:p>
    <w:p w14:paraId="5EDFE9D5" w14:textId="77777777" w:rsidR="00F0499D" w:rsidRPr="00F0499D" w:rsidRDefault="00670B5C" w:rsidP="00F0499D">
      <w:pPr>
        <w:contextualSpacing/>
        <w:rPr>
          <w:rFonts w:eastAsia="Calibri"/>
          <w:sz w:val="22"/>
          <w:szCs w:val="22"/>
        </w:rPr>
      </w:pPr>
      <w:r w:rsidRPr="00F0499D">
        <w:rPr>
          <w:rFonts w:eastAsia="Calibri"/>
          <w:sz w:val="22"/>
          <w:szCs w:val="22"/>
        </w:rPr>
        <w:t xml:space="preserve">Sub yearling chinook </w:t>
      </w:r>
      <w:r w:rsidR="00CC2814" w:rsidRPr="00F0499D">
        <w:rPr>
          <w:rFonts w:eastAsia="Calibri"/>
          <w:sz w:val="22"/>
          <w:szCs w:val="22"/>
        </w:rPr>
        <w:t xml:space="preserve">smolt index </w:t>
      </w:r>
      <w:r w:rsidRPr="00F0499D">
        <w:rPr>
          <w:rFonts w:eastAsia="Calibri"/>
          <w:sz w:val="22"/>
          <w:szCs w:val="22"/>
        </w:rPr>
        <w:t xml:space="preserve">passage data </w:t>
      </w:r>
      <w:r w:rsidR="00CD552B" w:rsidRPr="00F0499D">
        <w:rPr>
          <w:rFonts w:eastAsia="Calibri"/>
          <w:sz w:val="22"/>
          <w:szCs w:val="22"/>
        </w:rPr>
        <w:t xml:space="preserve">for each year 2012-2021 in Figure 4 </w:t>
      </w:r>
      <w:r w:rsidRPr="00F0499D">
        <w:rPr>
          <w:rFonts w:eastAsia="Calibri"/>
          <w:sz w:val="22"/>
          <w:szCs w:val="22"/>
        </w:rPr>
        <w:t>includes a peak in April to early May and another peak in Jul</w:t>
      </w:r>
      <w:r w:rsidR="00E604FB" w:rsidRPr="00F0499D">
        <w:rPr>
          <w:rFonts w:eastAsia="Calibri"/>
          <w:sz w:val="22"/>
          <w:szCs w:val="22"/>
        </w:rPr>
        <w:t xml:space="preserve">y. Figure 4 </w:t>
      </w:r>
      <w:r w:rsidR="00664BBE" w:rsidRPr="00F0499D">
        <w:rPr>
          <w:rFonts w:eastAsia="Calibri"/>
          <w:sz w:val="22"/>
          <w:szCs w:val="22"/>
        </w:rPr>
        <w:t>is included here to better illustrate the passage timing</w:t>
      </w:r>
      <w:r w:rsidR="00E604FB" w:rsidRPr="00F0499D">
        <w:rPr>
          <w:rFonts w:eastAsia="Calibri"/>
          <w:sz w:val="22"/>
          <w:szCs w:val="22"/>
        </w:rPr>
        <w:t xml:space="preserve"> for sub yearling Chinook</w:t>
      </w:r>
      <w:r w:rsidR="00024037" w:rsidRPr="00F0499D">
        <w:rPr>
          <w:rFonts w:eastAsia="Calibri"/>
          <w:sz w:val="22"/>
          <w:szCs w:val="22"/>
        </w:rPr>
        <w:t xml:space="preserve">. </w:t>
      </w:r>
      <w:r w:rsidR="00E604FB" w:rsidRPr="00F0499D">
        <w:rPr>
          <w:rFonts w:eastAsia="Calibri"/>
          <w:sz w:val="22"/>
          <w:szCs w:val="22"/>
        </w:rPr>
        <w:t xml:space="preserve"> </w:t>
      </w:r>
      <w:r w:rsidR="00F0499D" w:rsidRPr="00F0499D">
        <w:rPr>
          <w:rFonts w:eastAsia="Calibri"/>
          <w:sz w:val="22"/>
          <w:szCs w:val="22"/>
        </w:rPr>
        <w:t xml:space="preserve">Figure 5 includes BON smolt index juvenile lamprey passage data for each year 2012-2018. </w:t>
      </w:r>
    </w:p>
    <w:p w14:paraId="7AB1F19A" w14:textId="4F1A72FC" w:rsidR="0020294E" w:rsidRPr="00F0499D" w:rsidRDefault="0020294E" w:rsidP="00D75786">
      <w:pPr>
        <w:contextualSpacing/>
        <w:rPr>
          <w:rFonts w:eastAsia="Calibri"/>
          <w:sz w:val="22"/>
          <w:szCs w:val="22"/>
        </w:rPr>
      </w:pPr>
    </w:p>
    <w:p w14:paraId="6CF5E5B2" w14:textId="77777777" w:rsidR="00670B5C" w:rsidRPr="00F0499D" w:rsidRDefault="00670B5C" w:rsidP="00D75786">
      <w:pPr>
        <w:contextualSpacing/>
        <w:rPr>
          <w:rFonts w:eastAsia="Calibri"/>
          <w:sz w:val="22"/>
          <w:szCs w:val="22"/>
        </w:rPr>
      </w:pPr>
    </w:p>
    <w:p w14:paraId="54870F09" w14:textId="725347C4" w:rsidR="0020294E" w:rsidRPr="00F0499D" w:rsidRDefault="009735CC" w:rsidP="00D75786">
      <w:pPr>
        <w:contextualSpacing/>
        <w:rPr>
          <w:rFonts w:eastAsia="Calibri"/>
          <w:sz w:val="22"/>
          <w:szCs w:val="22"/>
          <w:u w:val="single"/>
        </w:rPr>
      </w:pPr>
      <w:r w:rsidRPr="00F0499D">
        <w:rPr>
          <w:noProof/>
          <w:color w:val="333333"/>
          <w:sz w:val="22"/>
          <w:szCs w:val="22"/>
        </w:rPr>
        <w:lastRenderedPageBreak/>
        <w:drawing>
          <wp:inline distT="0" distB="0" distL="0" distR="0" wp14:anchorId="7FF516FF" wp14:editId="0D8E62DE">
            <wp:extent cx="4273550" cy="32051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209" cy="3207157"/>
                    </a:xfrm>
                    <a:prstGeom prst="rect">
                      <a:avLst/>
                    </a:prstGeom>
                    <a:noFill/>
                    <a:ln>
                      <a:noFill/>
                    </a:ln>
                  </pic:spPr>
                </pic:pic>
              </a:graphicData>
            </a:graphic>
          </wp:inline>
        </w:drawing>
      </w:r>
    </w:p>
    <w:p w14:paraId="4236B0B1" w14:textId="65C21B3F" w:rsidR="002007C4" w:rsidRPr="00F0499D" w:rsidRDefault="002007C4" w:rsidP="00F0499D">
      <w:pPr>
        <w:shd w:val="clear" w:color="auto" w:fill="FFFFFF"/>
        <w:spacing w:line="255" w:lineRule="atLeast"/>
        <w:rPr>
          <w:b/>
          <w:bCs/>
          <w:color w:val="333333"/>
          <w:sz w:val="18"/>
          <w:szCs w:val="18"/>
        </w:rPr>
      </w:pPr>
      <w:r w:rsidRPr="00F0499D">
        <w:rPr>
          <w:b/>
          <w:bCs/>
          <w:color w:val="333333"/>
          <w:sz w:val="18"/>
          <w:szCs w:val="18"/>
        </w:rPr>
        <w:t>DART Data Citation</w:t>
      </w:r>
      <w:r w:rsidR="00F0499D">
        <w:rPr>
          <w:b/>
          <w:bCs/>
          <w:color w:val="333333"/>
          <w:sz w:val="18"/>
          <w:szCs w:val="18"/>
        </w:rPr>
        <w:t xml:space="preserve"> - </w:t>
      </w:r>
      <w:r w:rsidRPr="00F0499D">
        <w:rPr>
          <w:color w:val="333333"/>
          <w:sz w:val="18"/>
          <w:szCs w:val="18"/>
        </w:rPr>
        <w:t>Columbia River DART, Columbia Basin Research, University of Washington. (2022). Smolt Index Graphics &amp; Text. Available from http://www.cbr.washington.edu/dart/query/smolt_graph_text</w:t>
      </w:r>
    </w:p>
    <w:p w14:paraId="20CB3663" w14:textId="0B2DB006" w:rsidR="009735CC" w:rsidRPr="00F0499D" w:rsidRDefault="009735CC" w:rsidP="009735CC">
      <w:pPr>
        <w:rPr>
          <w:b/>
          <w:bCs/>
          <w:i/>
          <w:sz w:val="22"/>
          <w:szCs w:val="22"/>
        </w:rPr>
      </w:pPr>
      <w:r w:rsidRPr="00F0499D">
        <w:rPr>
          <w:b/>
          <w:bCs/>
          <w:i/>
          <w:noProof/>
          <w:sz w:val="22"/>
          <w:szCs w:val="22"/>
        </w:rPr>
        <w:t xml:space="preserve">Figure </w:t>
      </w:r>
      <w:r w:rsidR="00CD552B" w:rsidRPr="00F0499D">
        <w:rPr>
          <w:b/>
          <w:bCs/>
          <w:i/>
          <w:noProof/>
          <w:sz w:val="22"/>
          <w:szCs w:val="22"/>
        </w:rPr>
        <w:t>4</w:t>
      </w:r>
      <w:r w:rsidRPr="00F0499D">
        <w:rPr>
          <w:b/>
          <w:bCs/>
          <w:i/>
          <w:sz w:val="22"/>
          <w:szCs w:val="22"/>
        </w:rPr>
        <w:t>: Sub yearling Chinook BON passage timing for each year 2012-2021</w:t>
      </w:r>
    </w:p>
    <w:p w14:paraId="51116486" w14:textId="4A93FD07" w:rsidR="0020294E" w:rsidRPr="00F0499D" w:rsidRDefault="0020294E" w:rsidP="00D75786">
      <w:pPr>
        <w:contextualSpacing/>
        <w:rPr>
          <w:rFonts w:eastAsia="Calibri"/>
          <w:sz w:val="22"/>
          <w:szCs w:val="22"/>
        </w:rPr>
      </w:pPr>
    </w:p>
    <w:p w14:paraId="2A5ED228" w14:textId="77777777" w:rsidR="00F0499D" w:rsidRPr="00F0499D" w:rsidRDefault="00F0499D" w:rsidP="00D75786">
      <w:pPr>
        <w:contextualSpacing/>
        <w:rPr>
          <w:rFonts w:eastAsia="Calibri"/>
          <w:sz w:val="22"/>
          <w:szCs w:val="22"/>
        </w:rPr>
      </w:pPr>
    </w:p>
    <w:p w14:paraId="45E2DF7E" w14:textId="04E1301B" w:rsidR="00E85D10" w:rsidRPr="00F0499D" w:rsidRDefault="00E85D10" w:rsidP="00D75786">
      <w:pPr>
        <w:contextualSpacing/>
        <w:rPr>
          <w:rFonts w:eastAsia="Calibri"/>
          <w:sz w:val="22"/>
          <w:szCs w:val="22"/>
          <w:u w:val="single"/>
        </w:rPr>
      </w:pPr>
      <w:r w:rsidRPr="00F0499D">
        <w:rPr>
          <w:noProof/>
          <w:color w:val="333333"/>
          <w:sz w:val="22"/>
          <w:szCs w:val="22"/>
        </w:rPr>
        <w:drawing>
          <wp:inline distT="0" distB="0" distL="0" distR="0" wp14:anchorId="4DFF22FF" wp14:editId="30D0853B">
            <wp:extent cx="4237990" cy="317849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1681" cy="3181261"/>
                    </a:xfrm>
                    <a:prstGeom prst="rect">
                      <a:avLst/>
                    </a:prstGeom>
                    <a:noFill/>
                    <a:ln>
                      <a:noFill/>
                    </a:ln>
                  </pic:spPr>
                </pic:pic>
              </a:graphicData>
            </a:graphic>
          </wp:inline>
        </w:drawing>
      </w:r>
    </w:p>
    <w:p w14:paraId="1684D0A5" w14:textId="39EBCD15" w:rsidR="00E85D10" w:rsidRPr="00F0499D" w:rsidRDefault="00E85D10" w:rsidP="00F0499D">
      <w:pPr>
        <w:shd w:val="clear" w:color="auto" w:fill="FFFFFF"/>
        <w:spacing w:line="255" w:lineRule="atLeast"/>
        <w:rPr>
          <w:color w:val="333333"/>
          <w:sz w:val="18"/>
          <w:szCs w:val="18"/>
        </w:rPr>
      </w:pPr>
      <w:r w:rsidRPr="00F0499D">
        <w:rPr>
          <w:b/>
          <w:bCs/>
          <w:color w:val="333333"/>
          <w:sz w:val="18"/>
          <w:szCs w:val="18"/>
        </w:rPr>
        <w:t>DART Data Citation</w:t>
      </w:r>
      <w:r w:rsidR="00F0499D">
        <w:rPr>
          <w:b/>
          <w:bCs/>
          <w:color w:val="333333"/>
          <w:sz w:val="18"/>
          <w:szCs w:val="18"/>
        </w:rPr>
        <w:t xml:space="preserve"> - </w:t>
      </w:r>
      <w:r w:rsidRPr="00F0499D">
        <w:rPr>
          <w:color w:val="333333"/>
          <w:sz w:val="18"/>
          <w:szCs w:val="18"/>
        </w:rPr>
        <w:t>Columbia River DART, Columbia Basin Research, University of Washington. (2022). Smolt Index Graphics &amp; Text. Available from http://www.cbr.washington.edu/dart/query/smolt_graph_text</w:t>
      </w:r>
    </w:p>
    <w:p w14:paraId="74BA4103" w14:textId="4581E4DE" w:rsidR="00E85D10" w:rsidRPr="00F0499D" w:rsidRDefault="00E85D10" w:rsidP="00E85D10">
      <w:pPr>
        <w:rPr>
          <w:b/>
          <w:bCs/>
          <w:i/>
          <w:sz w:val="22"/>
          <w:szCs w:val="22"/>
        </w:rPr>
      </w:pPr>
      <w:r w:rsidRPr="00F0499D">
        <w:rPr>
          <w:b/>
          <w:bCs/>
          <w:i/>
          <w:noProof/>
          <w:sz w:val="22"/>
          <w:szCs w:val="22"/>
        </w:rPr>
        <w:t>Figure 5</w:t>
      </w:r>
      <w:r w:rsidRPr="00F0499D">
        <w:rPr>
          <w:b/>
          <w:bCs/>
          <w:i/>
          <w:sz w:val="22"/>
          <w:szCs w:val="22"/>
        </w:rPr>
        <w:t>: Juvenile lamprey BON passage timing for each year 2012-2018</w:t>
      </w:r>
    </w:p>
    <w:p w14:paraId="2DAC08C6" w14:textId="5815B4E7" w:rsidR="00F0499D" w:rsidRDefault="00F0499D" w:rsidP="00BC1380">
      <w:pPr>
        <w:pStyle w:val="PlainText"/>
        <w:rPr>
          <w:rFonts w:ascii="Times New Roman" w:hAnsi="Times New Roman" w:cs="Times New Roman"/>
          <w:b/>
          <w:sz w:val="22"/>
          <w:szCs w:val="22"/>
        </w:rPr>
      </w:pPr>
    </w:p>
    <w:p w14:paraId="53C9F382" w14:textId="058FAA28" w:rsidR="00F0499D" w:rsidRDefault="00F0499D" w:rsidP="00BC1380">
      <w:pPr>
        <w:pStyle w:val="PlainText"/>
        <w:rPr>
          <w:rFonts w:ascii="Times New Roman" w:hAnsi="Times New Roman" w:cs="Times New Roman"/>
          <w:b/>
          <w:sz w:val="22"/>
          <w:szCs w:val="22"/>
        </w:rPr>
      </w:pPr>
    </w:p>
    <w:p w14:paraId="737F7188" w14:textId="77777777" w:rsidR="00F0499D" w:rsidRPr="00F0499D" w:rsidRDefault="00F0499D" w:rsidP="00BC1380">
      <w:pPr>
        <w:pStyle w:val="PlainText"/>
        <w:rPr>
          <w:rFonts w:ascii="Times New Roman" w:hAnsi="Times New Roman" w:cs="Times New Roman"/>
          <w:b/>
          <w:sz w:val="22"/>
          <w:szCs w:val="22"/>
        </w:rPr>
      </w:pPr>
    </w:p>
    <w:p w14:paraId="56EB33A3" w14:textId="12B10F7E" w:rsidR="00BC1380" w:rsidRPr="00F0499D" w:rsidRDefault="00BC1380" w:rsidP="00BC1380">
      <w:pPr>
        <w:pStyle w:val="PlainText"/>
        <w:rPr>
          <w:rFonts w:ascii="Times New Roman" w:hAnsi="Times New Roman" w:cs="Times New Roman"/>
          <w:b/>
          <w:sz w:val="22"/>
          <w:szCs w:val="22"/>
        </w:rPr>
      </w:pPr>
      <w:r w:rsidRPr="00F0499D">
        <w:rPr>
          <w:rFonts w:ascii="Times New Roman" w:hAnsi="Times New Roman" w:cs="Times New Roman"/>
          <w:b/>
          <w:sz w:val="22"/>
          <w:szCs w:val="22"/>
        </w:rPr>
        <w:lastRenderedPageBreak/>
        <w:t xml:space="preserve">Summary statement - expected impacts on: </w:t>
      </w:r>
    </w:p>
    <w:p w14:paraId="128EA1C8" w14:textId="77777777" w:rsidR="00E85D10" w:rsidRPr="00F0499D" w:rsidRDefault="00E85D10" w:rsidP="00D75786">
      <w:pPr>
        <w:contextualSpacing/>
        <w:rPr>
          <w:rFonts w:eastAsia="Calibri"/>
          <w:sz w:val="22"/>
          <w:szCs w:val="22"/>
          <w:u w:val="single"/>
        </w:rPr>
      </w:pPr>
    </w:p>
    <w:p w14:paraId="537AB3DB" w14:textId="31D6A542" w:rsidR="00D75786" w:rsidRPr="00F0499D" w:rsidRDefault="00D75786" w:rsidP="00D75786">
      <w:pPr>
        <w:contextualSpacing/>
        <w:rPr>
          <w:rFonts w:eastAsia="Calibri"/>
          <w:sz w:val="22"/>
          <w:szCs w:val="22"/>
          <w:u w:val="single"/>
        </w:rPr>
      </w:pPr>
      <w:r w:rsidRPr="00F0499D">
        <w:rPr>
          <w:rFonts w:eastAsia="Calibri"/>
          <w:sz w:val="22"/>
          <w:szCs w:val="22"/>
          <w:u w:val="single"/>
        </w:rPr>
        <w:t>Downstream Juvenile Migrants:</w:t>
      </w:r>
    </w:p>
    <w:p w14:paraId="345BC154" w14:textId="28BCCAAC" w:rsidR="00452F34" w:rsidRPr="00F0499D" w:rsidRDefault="00452F34" w:rsidP="00D75786">
      <w:pPr>
        <w:contextualSpacing/>
        <w:rPr>
          <w:sz w:val="22"/>
          <w:szCs w:val="22"/>
        </w:rPr>
      </w:pPr>
      <w:r w:rsidRPr="00F0499D">
        <w:rPr>
          <w:sz w:val="22"/>
          <w:szCs w:val="22"/>
        </w:rPr>
        <w:t>Data collection will occur close to the 90% passage dates for yearling Chinook, steelhead, coho, sockeye</w:t>
      </w:r>
      <w:r w:rsidR="006D28D2" w:rsidRPr="00F0499D">
        <w:rPr>
          <w:sz w:val="22"/>
          <w:szCs w:val="22"/>
        </w:rPr>
        <w:t xml:space="preserve"> and</w:t>
      </w:r>
      <w:r w:rsidR="00314633" w:rsidRPr="00F0499D">
        <w:rPr>
          <w:sz w:val="22"/>
          <w:szCs w:val="22"/>
        </w:rPr>
        <w:t xml:space="preserve"> </w:t>
      </w:r>
      <w:r w:rsidRPr="00F0499D">
        <w:rPr>
          <w:sz w:val="22"/>
          <w:szCs w:val="22"/>
        </w:rPr>
        <w:t xml:space="preserve">between peaks for </w:t>
      </w:r>
      <w:r w:rsidR="004A5510" w:rsidRPr="00F0499D">
        <w:rPr>
          <w:sz w:val="22"/>
          <w:szCs w:val="22"/>
        </w:rPr>
        <w:t>s</w:t>
      </w:r>
      <w:r w:rsidRPr="00F0499D">
        <w:rPr>
          <w:sz w:val="22"/>
          <w:szCs w:val="22"/>
        </w:rPr>
        <w:t xml:space="preserve">ub yearling Chinook. </w:t>
      </w:r>
      <w:r w:rsidR="002F2DDB" w:rsidRPr="00F0499D">
        <w:rPr>
          <w:sz w:val="22"/>
          <w:szCs w:val="22"/>
        </w:rPr>
        <w:t xml:space="preserve"> Small numbers of juvenile lamprey will be migrating during the data collection period.   </w:t>
      </w:r>
    </w:p>
    <w:p w14:paraId="1337A575" w14:textId="77777777" w:rsidR="00452F34" w:rsidRPr="00F0499D" w:rsidRDefault="00452F34" w:rsidP="00D75786">
      <w:pPr>
        <w:contextualSpacing/>
        <w:rPr>
          <w:sz w:val="22"/>
          <w:szCs w:val="22"/>
        </w:rPr>
      </w:pPr>
    </w:p>
    <w:p w14:paraId="728F8DD5" w14:textId="58184BCB" w:rsidR="00D75786" w:rsidRPr="00F0499D" w:rsidRDefault="00D75786" w:rsidP="00D75786">
      <w:pPr>
        <w:contextualSpacing/>
        <w:rPr>
          <w:sz w:val="22"/>
          <w:szCs w:val="22"/>
        </w:rPr>
      </w:pPr>
      <w:r w:rsidRPr="00F0499D">
        <w:rPr>
          <w:sz w:val="22"/>
          <w:szCs w:val="22"/>
        </w:rPr>
        <w:t xml:space="preserve">The data collection will likely have minor </w:t>
      </w:r>
      <w:r w:rsidR="00256A73" w:rsidRPr="00F0499D">
        <w:rPr>
          <w:sz w:val="22"/>
          <w:szCs w:val="22"/>
        </w:rPr>
        <w:t xml:space="preserve">condition and mortality </w:t>
      </w:r>
      <w:r w:rsidRPr="00F0499D">
        <w:rPr>
          <w:sz w:val="22"/>
          <w:szCs w:val="22"/>
        </w:rPr>
        <w:t xml:space="preserve">impacts to migrating run of the river juvenile salmonids </w:t>
      </w:r>
      <w:r w:rsidR="008C6ED7" w:rsidRPr="00F0499D">
        <w:rPr>
          <w:sz w:val="22"/>
          <w:szCs w:val="22"/>
        </w:rPr>
        <w:t xml:space="preserve">and lamprey </w:t>
      </w:r>
      <w:r w:rsidRPr="00F0499D">
        <w:rPr>
          <w:sz w:val="22"/>
          <w:szCs w:val="22"/>
        </w:rPr>
        <w:t xml:space="preserve">passing through the </w:t>
      </w:r>
      <w:proofErr w:type="spellStart"/>
      <w:r w:rsidRPr="00F0499D">
        <w:rPr>
          <w:sz w:val="22"/>
          <w:szCs w:val="22"/>
        </w:rPr>
        <w:t>gatewell</w:t>
      </w:r>
      <w:r w:rsidR="00A33968" w:rsidRPr="00F0499D">
        <w:rPr>
          <w:sz w:val="22"/>
          <w:szCs w:val="22"/>
        </w:rPr>
        <w:t>s</w:t>
      </w:r>
      <w:proofErr w:type="spellEnd"/>
      <w:r w:rsidR="00A33968" w:rsidRPr="00F0499D">
        <w:rPr>
          <w:sz w:val="22"/>
          <w:szCs w:val="22"/>
        </w:rPr>
        <w:t xml:space="preserve"> during unmodified Unit 14 upper 1% operations</w:t>
      </w:r>
      <w:r w:rsidRPr="00F0499D">
        <w:rPr>
          <w:sz w:val="22"/>
          <w:szCs w:val="22"/>
        </w:rPr>
        <w:t xml:space="preserve">.  </w:t>
      </w:r>
      <w:r w:rsidR="00A33968" w:rsidRPr="00F0499D">
        <w:rPr>
          <w:sz w:val="22"/>
          <w:szCs w:val="22"/>
        </w:rPr>
        <w:t xml:space="preserve">Unit 15 has been modified so no impacts are expected as a result of operating in the upper 1%. </w:t>
      </w:r>
      <w:r w:rsidRPr="00F0499D">
        <w:rPr>
          <w:sz w:val="22"/>
          <w:szCs w:val="22"/>
        </w:rPr>
        <w:t xml:space="preserve">The Unit 15 gatewell data collection equipment </w:t>
      </w:r>
      <w:r w:rsidR="00A33968" w:rsidRPr="00F0499D">
        <w:rPr>
          <w:sz w:val="22"/>
          <w:szCs w:val="22"/>
        </w:rPr>
        <w:t xml:space="preserve">and traversing beam </w:t>
      </w:r>
      <w:r w:rsidRPr="00F0499D">
        <w:rPr>
          <w:sz w:val="22"/>
          <w:szCs w:val="22"/>
        </w:rPr>
        <w:t>will be installed in a gatewell</w:t>
      </w:r>
      <w:r w:rsidR="004F1CC0" w:rsidRPr="00F0499D">
        <w:rPr>
          <w:sz w:val="22"/>
          <w:szCs w:val="22"/>
        </w:rPr>
        <w:t xml:space="preserve"> (</w:t>
      </w:r>
      <w:r w:rsidRPr="00F0499D">
        <w:rPr>
          <w:sz w:val="22"/>
          <w:szCs w:val="22"/>
        </w:rPr>
        <w:t>one at a time</w:t>
      </w:r>
      <w:r w:rsidR="004F1CC0" w:rsidRPr="00F0499D">
        <w:rPr>
          <w:sz w:val="22"/>
          <w:szCs w:val="22"/>
        </w:rPr>
        <w:t>)</w:t>
      </w:r>
      <w:r w:rsidRPr="00F0499D">
        <w:rPr>
          <w:sz w:val="22"/>
          <w:szCs w:val="22"/>
        </w:rPr>
        <w:t xml:space="preserve"> during mid and upper 1% operation and removed from the water at the end of each test day.  </w:t>
      </w:r>
      <w:r w:rsidR="00256A73" w:rsidRPr="00F0499D">
        <w:rPr>
          <w:sz w:val="22"/>
          <w:szCs w:val="22"/>
        </w:rPr>
        <w:t xml:space="preserve">Minor condition and mortality impacts may occur as a result of potential contact with the equipment. </w:t>
      </w:r>
    </w:p>
    <w:p w14:paraId="1820F2DA" w14:textId="77777777" w:rsidR="00D75786" w:rsidRPr="00F0499D" w:rsidRDefault="00D75786" w:rsidP="00B43BDE">
      <w:pPr>
        <w:pStyle w:val="PlainText"/>
        <w:rPr>
          <w:rFonts w:ascii="Times New Roman" w:hAnsi="Times New Roman" w:cs="Times New Roman"/>
          <w:b/>
          <w:sz w:val="22"/>
          <w:szCs w:val="22"/>
        </w:rPr>
      </w:pPr>
    </w:p>
    <w:p w14:paraId="45D3056B" w14:textId="61CC8771" w:rsidR="00A33968" w:rsidRPr="00F0499D" w:rsidRDefault="00A33968" w:rsidP="00A33968">
      <w:pPr>
        <w:contextualSpacing/>
        <w:rPr>
          <w:sz w:val="22"/>
          <w:szCs w:val="22"/>
          <w:u w:val="single"/>
        </w:rPr>
      </w:pPr>
      <w:r w:rsidRPr="00F0499D">
        <w:rPr>
          <w:sz w:val="22"/>
          <w:szCs w:val="22"/>
          <w:u w:val="single"/>
        </w:rPr>
        <w:t>Adult Fallback:</w:t>
      </w:r>
    </w:p>
    <w:p w14:paraId="4B83A71F" w14:textId="4AC8141C" w:rsidR="00A33968" w:rsidRPr="00F0499D" w:rsidRDefault="00A33968" w:rsidP="00A33968">
      <w:pPr>
        <w:rPr>
          <w:sz w:val="22"/>
          <w:szCs w:val="22"/>
        </w:rPr>
      </w:pPr>
      <w:bookmarkStart w:id="4" w:name="OLE_LINK10"/>
      <w:bookmarkStart w:id="5" w:name="OLE_LINK11"/>
      <w:r w:rsidRPr="00F0499D">
        <w:rPr>
          <w:sz w:val="22"/>
          <w:szCs w:val="22"/>
        </w:rPr>
        <w:t>Adult Fallback through the Test Unit – Adult fallback is not expected to increase due to the testing operation.  Adult fish passing through the Unit 15 test gatewell would be exposed to the Traversing Beam.</w:t>
      </w:r>
      <w:bookmarkEnd w:id="4"/>
      <w:bookmarkEnd w:id="5"/>
    </w:p>
    <w:p w14:paraId="14AF3485" w14:textId="77777777" w:rsidR="00A33968" w:rsidRPr="00F0499D" w:rsidRDefault="00A33968" w:rsidP="00A33968">
      <w:pPr>
        <w:rPr>
          <w:sz w:val="22"/>
          <w:szCs w:val="22"/>
        </w:rPr>
      </w:pPr>
    </w:p>
    <w:p w14:paraId="207E8725" w14:textId="77777777" w:rsidR="00A33968" w:rsidRPr="00F0499D" w:rsidRDefault="00A33968" w:rsidP="00A33968">
      <w:pPr>
        <w:rPr>
          <w:sz w:val="22"/>
          <w:szCs w:val="22"/>
          <w:u w:val="single"/>
        </w:rPr>
      </w:pPr>
      <w:r w:rsidRPr="00F0499D">
        <w:rPr>
          <w:sz w:val="22"/>
          <w:szCs w:val="22"/>
          <w:u w:val="single"/>
        </w:rPr>
        <w:t>Upstream Migrants:</w:t>
      </w:r>
    </w:p>
    <w:p w14:paraId="31134C17" w14:textId="16765459" w:rsidR="00A33968" w:rsidRPr="00F0499D" w:rsidRDefault="00A33968" w:rsidP="00A33968">
      <w:pPr>
        <w:rPr>
          <w:sz w:val="22"/>
          <w:szCs w:val="22"/>
        </w:rPr>
      </w:pPr>
      <w:r w:rsidRPr="00F0499D">
        <w:rPr>
          <w:sz w:val="22"/>
          <w:szCs w:val="22"/>
        </w:rPr>
        <w:t>Unit priority will be modified</w:t>
      </w:r>
      <w:r w:rsidR="007F0B59" w:rsidRPr="00F0499D">
        <w:rPr>
          <w:sz w:val="22"/>
          <w:szCs w:val="22"/>
        </w:rPr>
        <w:t>, however, b</w:t>
      </w:r>
      <w:r w:rsidRPr="00F0499D">
        <w:rPr>
          <w:sz w:val="22"/>
          <w:szCs w:val="22"/>
        </w:rPr>
        <w:t xml:space="preserve">oth </w:t>
      </w:r>
      <w:r w:rsidR="007F0B59" w:rsidRPr="00F0499D">
        <w:rPr>
          <w:sz w:val="22"/>
          <w:szCs w:val="22"/>
        </w:rPr>
        <w:t>Unit</w:t>
      </w:r>
      <w:r w:rsidRPr="00F0499D">
        <w:rPr>
          <w:sz w:val="22"/>
          <w:szCs w:val="22"/>
        </w:rPr>
        <w:t>18 and 1</w:t>
      </w:r>
      <w:r w:rsidR="00EB240A" w:rsidRPr="00F0499D">
        <w:rPr>
          <w:sz w:val="22"/>
          <w:szCs w:val="22"/>
        </w:rPr>
        <w:t>1 will</w:t>
      </w:r>
      <w:r w:rsidRPr="00F0499D">
        <w:rPr>
          <w:sz w:val="22"/>
          <w:szCs w:val="22"/>
        </w:rPr>
        <w:t xml:space="preserve"> remain first priority units.  No impacts to upstream migrants are expected. </w:t>
      </w:r>
    </w:p>
    <w:p w14:paraId="0A6964A1" w14:textId="77777777" w:rsidR="00C67FA5" w:rsidRPr="00F0499D" w:rsidRDefault="00C67FA5" w:rsidP="003A6E3B">
      <w:pPr>
        <w:pStyle w:val="PlainText"/>
        <w:rPr>
          <w:rFonts w:ascii="Times New Roman" w:hAnsi="Times New Roman" w:cs="Times New Roman"/>
          <w:b/>
          <w:sz w:val="22"/>
          <w:szCs w:val="22"/>
        </w:rPr>
      </w:pPr>
    </w:p>
    <w:p w14:paraId="08461CA7" w14:textId="77777777" w:rsidR="00F2390B" w:rsidRPr="00F0499D" w:rsidRDefault="00F2390B" w:rsidP="00B43BDE">
      <w:pPr>
        <w:pStyle w:val="PlainText"/>
        <w:rPr>
          <w:rFonts w:ascii="Times New Roman" w:hAnsi="Times New Roman" w:cs="Times New Roman"/>
          <w:b/>
          <w:sz w:val="22"/>
          <w:szCs w:val="22"/>
        </w:rPr>
      </w:pPr>
    </w:p>
    <w:p w14:paraId="04C5F3EF" w14:textId="10563503" w:rsidR="00F2390B" w:rsidRDefault="00F2390B" w:rsidP="00B43BDE">
      <w:pPr>
        <w:pStyle w:val="PlainText"/>
        <w:rPr>
          <w:rFonts w:ascii="Times New Roman" w:hAnsi="Times New Roman" w:cs="Times New Roman"/>
          <w:b/>
          <w:sz w:val="22"/>
          <w:szCs w:val="22"/>
        </w:rPr>
      </w:pPr>
      <w:r w:rsidRPr="00F0499D">
        <w:rPr>
          <w:rFonts w:ascii="Times New Roman" w:hAnsi="Times New Roman" w:cs="Times New Roman"/>
          <w:b/>
          <w:sz w:val="22"/>
          <w:szCs w:val="22"/>
        </w:rPr>
        <w:t>Comments from agencies</w:t>
      </w:r>
    </w:p>
    <w:p w14:paraId="5DB27764" w14:textId="365AFD57" w:rsidR="00A223E0" w:rsidRDefault="002709D1" w:rsidP="002709D1">
      <w:pPr>
        <w:pStyle w:val="PlainText"/>
        <w:rPr>
          <w:rFonts w:ascii="Times New Roman" w:hAnsi="Times New Roman" w:cs="Times New Roman"/>
          <w:b/>
          <w:sz w:val="22"/>
          <w:szCs w:val="22"/>
        </w:rPr>
      </w:pPr>
      <w:r>
        <w:rPr>
          <w:rFonts w:ascii="Times New Roman" w:hAnsi="Times New Roman" w:cs="Times New Roman"/>
          <w:b/>
          <w:sz w:val="22"/>
          <w:szCs w:val="22"/>
        </w:rPr>
        <w:t xml:space="preserve">BPA </w:t>
      </w:r>
      <w:r w:rsidR="00A223E0">
        <w:rPr>
          <w:rFonts w:ascii="Times New Roman" w:hAnsi="Times New Roman" w:cs="Times New Roman"/>
          <w:b/>
          <w:sz w:val="22"/>
          <w:szCs w:val="22"/>
        </w:rPr>
        <w:t>–</w:t>
      </w:r>
    </w:p>
    <w:p w14:paraId="108D2A43" w14:textId="77777777" w:rsidR="00A223E0" w:rsidRDefault="00A223E0" w:rsidP="00A223E0">
      <w:pPr>
        <w:pStyle w:val="PlainText"/>
        <w:rPr>
          <w:sz w:val="22"/>
          <w:szCs w:val="21"/>
        </w:rPr>
      </w:pPr>
      <w:r>
        <w:t>-----Original Message-----</w:t>
      </w:r>
      <w:r>
        <w:br/>
        <w:t xml:space="preserve">From: Bettin,Scott W (BPA) - EWP-4 &lt;swbettin@bpa.gov&gt; </w:t>
      </w:r>
      <w:r>
        <w:br/>
        <w:t>Sent: Wednesday, March 30, 2022 8:04 AM</w:t>
      </w:r>
      <w:r>
        <w:br/>
        <w:t>To: Rerecich, Jonathan G CIV USARMY CENWP (USA) &lt;Jonathan.G.Rerecich@usace.army.mil&gt;; Mackey, Tammy M CIV USARMY CENWP (USA) &lt;Tammy.M.Mackey@usace.army.mil&gt;; Wilson-Fey, Max P CIV USARMY CENWP (USA) &lt;Max.P.Wilson-Fey@usace.army.mil&gt;; Derugin, Andrew G CIV (USA) &lt;Andrew.G.Derugin@usace.army.mil&gt;</w:t>
      </w:r>
      <w:r>
        <w:br/>
        <w:t>Cc: Hausmann,Benjamin J (BPA) - EWL-4 &lt;bjhausmann@bpa.gov&gt;</w:t>
      </w:r>
      <w:r>
        <w:br/>
        <w:t>Subject: [Non-DoD Source] RE: DRAFT - 22BONXX B2FGE Unit 14 and 15 Hydraulic Testing</w:t>
      </w:r>
    </w:p>
    <w:p w14:paraId="129B15EC" w14:textId="77777777" w:rsidR="00A223E0" w:rsidRDefault="00A223E0" w:rsidP="00A223E0">
      <w:pPr>
        <w:pStyle w:val="PlainText"/>
      </w:pPr>
    </w:p>
    <w:p w14:paraId="62A4C072" w14:textId="77777777" w:rsidR="00A223E0" w:rsidRDefault="00A223E0" w:rsidP="00A223E0">
      <w:pPr>
        <w:pStyle w:val="PlainText"/>
      </w:pPr>
      <w:r>
        <w:t>It looks like  unit 13 will not be returning to service on 3/31/2022. The new return date is 9/1/2022. Will that substantially impact the study of unit 14 as the request is to run the adjoining units? -s</w:t>
      </w:r>
    </w:p>
    <w:p w14:paraId="66829954" w14:textId="77777777" w:rsidR="00A223E0" w:rsidRDefault="00A223E0" w:rsidP="002709D1">
      <w:pPr>
        <w:pStyle w:val="PlainText"/>
        <w:rPr>
          <w:rFonts w:ascii="Times New Roman" w:hAnsi="Times New Roman" w:cs="Times New Roman"/>
          <w:b/>
          <w:sz w:val="22"/>
          <w:szCs w:val="22"/>
        </w:rPr>
      </w:pPr>
    </w:p>
    <w:p w14:paraId="4B2366F3" w14:textId="77777777" w:rsidR="00A223E0" w:rsidRDefault="00A223E0" w:rsidP="002709D1">
      <w:pPr>
        <w:pStyle w:val="PlainText"/>
        <w:rPr>
          <w:rFonts w:ascii="Times New Roman" w:hAnsi="Times New Roman" w:cs="Times New Roman"/>
          <w:b/>
          <w:sz w:val="22"/>
          <w:szCs w:val="22"/>
        </w:rPr>
      </w:pPr>
    </w:p>
    <w:p w14:paraId="47DCE268" w14:textId="3B411730" w:rsidR="002709D1" w:rsidRDefault="002709D1" w:rsidP="002709D1">
      <w:pPr>
        <w:pStyle w:val="PlainText"/>
        <w:rPr>
          <w:sz w:val="22"/>
          <w:szCs w:val="21"/>
        </w:rPr>
      </w:pPr>
      <w:r>
        <w:t>-----Original Message-----</w:t>
      </w:r>
      <w:r>
        <w:br/>
        <w:t xml:space="preserve">From: Hausmann,Benjamin J (BPA) - EWL-4 &lt;bjhausmann@bpa.gov&gt; </w:t>
      </w:r>
      <w:r>
        <w:br/>
        <w:t>Sent: Monday, March 28, 2022 2:47 PM</w:t>
      </w:r>
      <w:r>
        <w:br/>
        <w:t>Subject: [Non-DoD Source] RE: FPOM: Official Coordination -22BON007 MOC U14 and U15 B2FGE Hydraulic Testing</w:t>
      </w:r>
    </w:p>
    <w:p w14:paraId="7FE69C59" w14:textId="77777777" w:rsidR="002709D1" w:rsidRDefault="002709D1" w:rsidP="002709D1">
      <w:pPr>
        <w:pStyle w:val="PlainText"/>
      </w:pPr>
    </w:p>
    <w:p w14:paraId="4D090A1A" w14:textId="77777777" w:rsidR="002709D1" w:rsidRDefault="002709D1" w:rsidP="002709D1">
      <w:pPr>
        <w:pStyle w:val="PlainText"/>
      </w:pPr>
      <w:r>
        <w:t>Thanks Tammy. Looking forward to these test results and hoping this is the path forward for this long-standing issue.</w:t>
      </w:r>
    </w:p>
    <w:p w14:paraId="315BF4E8" w14:textId="77777777" w:rsidR="002709D1" w:rsidRDefault="002709D1" w:rsidP="002709D1">
      <w:pPr>
        <w:pStyle w:val="PlainText"/>
      </w:pPr>
    </w:p>
    <w:p w14:paraId="2FCF378F" w14:textId="77777777" w:rsidR="002709D1" w:rsidRDefault="002709D1" w:rsidP="002709D1">
      <w:pPr>
        <w:pStyle w:val="PlainText"/>
      </w:pPr>
      <w:r>
        <w:lastRenderedPageBreak/>
        <w:t>Ben</w:t>
      </w:r>
    </w:p>
    <w:p w14:paraId="35BBEF8B" w14:textId="77777777" w:rsidR="002709D1" w:rsidRPr="00F0499D" w:rsidRDefault="002709D1" w:rsidP="00B43BDE">
      <w:pPr>
        <w:pStyle w:val="PlainText"/>
        <w:rPr>
          <w:rFonts w:ascii="Times New Roman" w:hAnsi="Times New Roman" w:cs="Times New Roman"/>
          <w:b/>
          <w:sz w:val="22"/>
          <w:szCs w:val="22"/>
        </w:rPr>
      </w:pPr>
    </w:p>
    <w:p w14:paraId="74AD5F4F" w14:textId="1DE64193" w:rsidR="006651D1" w:rsidRDefault="006651D1" w:rsidP="006651D1">
      <w:pPr>
        <w:pStyle w:val="PlainText"/>
      </w:pPr>
      <w:r>
        <w:rPr>
          <w:rFonts w:ascii="Times New Roman" w:hAnsi="Times New Roman" w:cs="Times New Roman"/>
          <w:b/>
          <w:sz w:val="22"/>
          <w:szCs w:val="22"/>
        </w:rPr>
        <w:t xml:space="preserve">WDFW- </w:t>
      </w:r>
      <w:bookmarkStart w:id="6" w:name="_MailOriginal"/>
      <w:r>
        <w:t>-----Original Message-----</w:t>
      </w:r>
      <w:r>
        <w:br/>
        <w:t xml:space="preserve">From: Morrill, Charles (DFW) &lt;Charles.Morrill@dfw.wa.gov&gt; </w:t>
      </w:r>
      <w:r>
        <w:br/>
        <w:t>Sent: Monday, March 28, 2022 1:58 PM</w:t>
      </w:r>
      <w:r>
        <w:br/>
        <w:t>Subject: [Non-DoD Source] RE: FPOM: Official Coordination -22BON007 MOC U14 and U15 B2FGE Hydraulic Testing</w:t>
      </w:r>
    </w:p>
    <w:p w14:paraId="3A2E4A18" w14:textId="77777777" w:rsidR="006651D1" w:rsidRDefault="006651D1" w:rsidP="006651D1">
      <w:pPr>
        <w:pStyle w:val="PlainText"/>
      </w:pPr>
    </w:p>
    <w:p w14:paraId="1CDD3FE1" w14:textId="77777777" w:rsidR="006651D1" w:rsidRDefault="006651D1" w:rsidP="006651D1">
      <w:pPr>
        <w:pStyle w:val="PlainText"/>
      </w:pPr>
      <w:r>
        <w:t>Ahh... Thank you Tammy ;-)</w:t>
      </w:r>
    </w:p>
    <w:p w14:paraId="6EE86750" w14:textId="77777777" w:rsidR="006651D1" w:rsidRDefault="006651D1" w:rsidP="006651D1">
      <w:pPr>
        <w:pStyle w:val="PlainText"/>
      </w:pPr>
    </w:p>
    <w:p w14:paraId="64D05A54" w14:textId="77777777" w:rsidR="006651D1" w:rsidRDefault="006651D1" w:rsidP="006651D1">
      <w:pPr>
        <w:pStyle w:val="PlainText"/>
      </w:pPr>
      <w:r>
        <w:t>Charlie</w:t>
      </w:r>
    </w:p>
    <w:p w14:paraId="28262282" w14:textId="77777777" w:rsidR="006651D1" w:rsidRDefault="006651D1" w:rsidP="006651D1">
      <w:pPr>
        <w:pStyle w:val="PlainText"/>
      </w:pPr>
    </w:p>
    <w:p w14:paraId="5A068E78" w14:textId="77777777" w:rsidR="006651D1" w:rsidRDefault="006651D1" w:rsidP="006651D1">
      <w:pPr>
        <w:pStyle w:val="PlainText"/>
      </w:pPr>
      <w:r>
        <w:t>-----Original Message-----</w:t>
      </w:r>
    </w:p>
    <w:p w14:paraId="4894891B" w14:textId="77777777" w:rsidR="006651D1" w:rsidRDefault="006651D1" w:rsidP="006651D1">
      <w:pPr>
        <w:pStyle w:val="PlainText"/>
      </w:pPr>
      <w:r>
        <w:t>From: Mackey, Tammy M CIV USARMY CENWP (USA) &lt;</w:t>
      </w:r>
      <w:hyperlink r:id="rId10" w:history="1">
        <w:r>
          <w:rPr>
            <w:rStyle w:val="Hyperlink"/>
          </w:rPr>
          <w:t>Tammy.M.Mackey@usace.army.mil</w:t>
        </w:r>
      </w:hyperlink>
      <w:r>
        <w:t xml:space="preserve">&gt; </w:t>
      </w:r>
    </w:p>
    <w:p w14:paraId="055C9FC9" w14:textId="77777777" w:rsidR="006651D1" w:rsidRDefault="006651D1" w:rsidP="006651D1">
      <w:pPr>
        <w:pStyle w:val="PlainText"/>
      </w:pPr>
      <w:r>
        <w:t>Sent: Monday, March 28, 2022 1:38 PM</w:t>
      </w:r>
    </w:p>
    <w:p w14:paraId="66E6D370" w14:textId="77777777" w:rsidR="006651D1" w:rsidRDefault="006651D1" w:rsidP="006651D1">
      <w:pPr>
        <w:pStyle w:val="PlainText"/>
      </w:pPr>
      <w:r>
        <w:t>Subject: RE: FPOM: Official Coordination -22BON007 MOC U14 and U15 B2FGE Hydraulic Testing</w:t>
      </w:r>
    </w:p>
    <w:p w14:paraId="025FF341" w14:textId="77777777" w:rsidR="006651D1" w:rsidRDefault="006651D1" w:rsidP="006651D1">
      <w:pPr>
        <w:pStyle w:val="PlainText"/>
      </w:pPr>
      <w:r>
        <w:t>External Email</w:t>
      </w:r>
    </w:p>
    <w:p w14:paraId="3603BC10" w14:textId="77777777" w:rsidR="006651D1" w:rsidRDefault="006651D1" w:rsidP="006651D1">
      <w:pPr>
        <w:pStyle w:val="PlainText"/>
      </w:pPr>
    </w:p>
    <w:p w14:paraId="4852752D" w14:textId="77777777" w:rsidR="006651D1" w:rsidRDefault="006651D1" w:rsidP="006651D1">
      <w:pPr>
        <w:pStyle w:val="PlainText"/>
      </w:pPr>
      <w:r>
        <w:t>Thanks Charlie.</w:t>
      </w:r>
    </w:p>
    <w:p w14:paraId="1E661525" w14:textId="77777777" w:rsidR="006651D1" w:rsidRDefault="006651D1" w:rsidP="006651D1">
      <w:pPr>
        <w:pStyle w:val="PlainText"/>
      </w:pPr>
    </w:p>
    <w:p w14:paraId="4D45DF18" w14:textId="77777777" w:rsidR="006651D1" w:rsidRDefault="006651D1" w:rsidP="006651D1">
      <w:pPr>
        <w:pStyle w:val="PlainText"/>
      </w:pPr>
      <w:r>
        <w:t>The date for comments is two weeks from today, which is the standard comment period.  It happens to fall within the same week as FPOM but there is no need to hold MOCs until an FPOM for comments.  We will always accept additional comments at FPOM if provided... however, the official comment period for the PDT to make decisions and move forward ends on 11 April.</w:t>
      </w:r>
    </w:p>
    <w:p w14:paraId="02504E98" w14:textId="77777777" w:rsidR="006651D1" w:rsidRDefault="006651D1" w:rsidP="006651D1">
      <w:pPr>
        <w:pStyle w:val="PlainText"/>
      </w:pPr>
      <w:r>
        <w:t>Tam</w:t>
      </w:r>
    </w:p>
    <w:p w14:paraId="056E6980" w14:textId="77777777" w:rsidR="006651D1" w:rsidRDefault="006651D1" w:rsidP="006651D1">
      <w:pPr>
        <w:pStyle w:val="PlainText"/>
      </w:pPr>
      <w:r>
        <w:t>-----Original Message-----</w:t>
      </w:r>
    </w:p>
    <w:p w14:paraId="77D20C98" w14:textId="77777777" w:rsidR="006651D1" w:rsidRDefault="006651D1" w:rsidP="006651D1">
      <w:pPr>
        <w:pStyle w:val="PlainText"/>
      </w:pPr>
      <w:r>
        <w:t>From: Morrill, Charles (DFW) &lt;</w:t>
      </w:r>
      <w:hyperlink r:id="rId11" w:history="1">
        <w:r>
          <w:rPr>
            <w:rStyle w:val="Hyperlink"/>
          </w:rPr>
          <w:t>Charles.Morrill@dfw.wa.gov</w:t>
        </w:r>
      </w:hyperlink>
      <w:r>
        <w:t>&gt;</w:t>
      </w:r>
    </w:p>
    <w:p w14:paraId="503A0CCB" w14:textId="77777777" w:rsidR="006651D1" w:rsidRDefault="006651D1" w:rsidP="006651D1">
      <w:pPr>
        <w:pStyle w:val="PlainText"/>
      </w:pPr>
      <w:r>
        <w:t>Sent: Monday, March 28, 2022 1:28 PM</w:t>
      </w:r>
    </w:p>
    <w:p w14:paraId="1F40195E" w14:textId="77777777" w:rsidR="006651D1" w:rsidRDefault="006651D1" w:rsidP="006651D1">
      <w:pPr>
        <w:pStyle w:val="PlainText"/>
      </w:pPr>
      <w:r>
        <w:t>Subject: [Non-DoD Source] RE: FPOM: Official Coordination -22BON007 MOC U14 and U15 B2FGE Hydraulic Testing</w:t>
      </w:r>
    </w:p>
    <w:p w14:paraId="7919ECA2" w14:textId="77777777" w:rsidR="006651D1" w:rsidRDefault="006651D1" w:rsidP="006651D1">
      <w:pPr>
        <w:pStyle w:val="PlainText"/>
      </w:pPr>
    </w:p>
    <w:p w14:paraId="7297F99C" w14:textId="77777777" w:rsidR="006651D1" w:rsidRDefault="006651D1" w:rsidP="006651D1">
      <w:pPr>
        <w:pStyle w:val="PlainText"/>
      </w:pPr>
      <w:r>
        <w:t>Hi Tammy,</w:t>
      </w:r>
    </w:p>
    <w:p w14:paraId="50CC0B16" w14:textId="77777777" w:rsidR="006651D1" w:rsidRDefault="006651D1" w:rsidP="006651D1">
      <w:pPr>
        <w:pStyle w:val="PlainText"/>
      </w:pPr>
    </w:p>
    <w:p w14:paraId="3ED228BA" w14:textId="77777777" w:rsidR="006651D1" w:rsidRDefault="006651D1" w:rsidP="006651D1">
      <w:pPr>
        <w:pStyle w:val="PlainText"/>
      </w:pPr>
      <w:r>
        <w:t>Given our prior discussions and reviewing the MOC, I am not uncomfortable with the hydraulic testing as described in the MOC.</w:t>
      </w:r>
    </w:p>
    <w:p w14:paraId="401DA64E" w14:textId="77777777" w:rsidR="006651D1" w:rsidRDefault="006651D1" w:rsidP="006651D1">
      <w:pPr>
        <w:pStyle w:val="PlainText"/>
      </w:pPr>
    </w:p>
    <w:p w14:paraId="4C81D2C8" w14:textId="77777777" w:rsidR="006651D1" w:rsidRDefault="006651D1" w:rsidP="006651D1">
      <w:pPr>
        <w:pStyle w:val="PlainText"/>
      </w:pPr>
      <w:r>
        <w:t>I do however wonder why the closing date in one day prior to our April FPOM.  If there are significant concerns expressed, I will consider those prior to a final recommendation.</w:t>
      </w:r>
    </w:p>
    <w:p w14:paraId="213A0DE2" w14:textId="77777777" w:rsidR="006651D1" w:rsidRDefault="006651D1" w:rsidP="006651D1">
      <w:pPr>
        <w:pStyle w:val="PlainText"/>
      </w:pPr>
    </w:p>
    <w:p w14:paraId="4B3353DE" w14:textId="77777777" w:rsidR="006651D1" w:rsidRDefault="006651D1" w:rsidP="006651D1">
      <w:pPr>
        <w:pStyle w:val="PlainText"/>
      </w:pPr>
      <w:r>
        <w:t>Thanks Tammy</w:t>
      </w:r>
    </w:p>
    <w:p w14:paraId="616429A2" w14:textId="77777777" w:rsidR="006651D1" w:rsidRDefault="006651D1" w:rsidP="006651D1">
      <w:pPr>
        <w:pStyle w:val="PlainText"/>
      </w:pPr>
    </w:p>
    <w:p w14:paraId="32C0BA16" w14:textId="6E3DB5D9" w:rsidR="006651D1" w:rsidRDefault="006651D1" w:rsidP="006651D1">
      <w:pPr>
        <w:pStyle w:val="PlainText"/>
      </w:pPr>
      <w:r>
        <w:t>;-)</w:t>
      </w:r>
    </w:p>
    <w:p w14:paraId="26AFBA61" w14:textId="77777777" w:rsidR="006651D1" w:rsidRDefault="006651D1" w:rsidP="006651D1">
      <w:pPr>
        <w:pStyle w:val="PlainText"/>
      </w:pPr>
      <w:r>
        <w:t>Charlie</w:t>
      </w:r>
    </w:p>
    <w:p w14:paraId="3FA9F444" w14:textId="77777777" w:rsidR="006651D1" w:rsidRDefault="006651D1" w:rsidP="006651D1">
      <w:pPr>
        <w:pStyle w:val="PlainText"/>
      </w:pPr>
    </w:p>
    <w:p w14:paraId="760C9E81" w14:textId="77777777" w:rsidR="006651D1" w:rsidRDefault="006651D1" w:rsidP="006651D1">
      <w:pPr>
        <w:pStyle w:val="PlainText"/>
      </w:pPr>
      <w:r>
        <w:t>From: Mackey, Tammy M CIV USARMY CENWP (USA) &lt;</w:t>
      </w:r>
      <w:hyperlink r:id="rId12" w:history="1">
        <w:r>
          <w:rPr>
            <w:rStyle w:val="Hyperlink"/>
          </w:rPr>
          <w:t>Tammy.M.Mackey@usace.army.mil</w:t>
        </w:r>
      </w:hyperlink>
      <w:r>
        <w:t>&gt;</w:t>
      </w:r>
    </w:p>
    <w:p w14:paraId="5D29B7D8" w14:textId="77777777" w:rsidR="006651D1" w:rsidRDefault="006651D1" w:rsidP="006651D1">
      <w:pPr>
        <w:pStyle w:val="PlainText"/>
      </w:pPr>
      <w:r>
        <w:t>Sent: Monday, March 28, 2022 9:18 AM</w:t>
      </w:r>
    </w:p>
    <w:p w14:paraId="2F54B237" w14:textId="77777777" w:rsidR="006651D1" w:rsidRDefault="006651D1" w:rsidP="006651D1">
      <w:pPr>
        <w:pStyle w:val="PlainText"/>
      </w:pPr>
      <w:r>
        <w:t>Subject: FPOM: Official Coordination -22BON007 MOC U14 and U15 B2FGE Hydraulic Testing</w:t>
      </w:r>
    </w:p>
    <w:p w14:paraId="3B6E28CF" w14:textId="77777777" w:rsidR="006651D1" w:rsidRDefault="006651D1" w:rsidP="006651D1">
      <w:pPr>
        <w:pStyle w:val="PlainText"/>
      </w:pPr>
    </w:p>
    <w:p w14:paraId="0C206B8A" w14:textId="77777777" w:rsidR="006651D1" w:rsidRDefault="006651D1" w:rsidP="006651D1">
      <w:pPr>
        <w:pStyle w:val="PlainText"/>
      </w:pPr>
      <w:r>
        <w:t>Please see the attached MOC.  Comments are requested by 11 April 2022.</w:t>
      </w:r>
    </w:p>
    <w:p w14:paraId="742FEE00" w14:textId="77777777" w:rsidR="006651D1" w:rsidRDefault="006651D1" w:rsidP="006651D1">
      <w:pPr>
        <w:pStyle w:val="PlainText"/>
      </w:pPr>
      <w:r>
        <w:lastRenderedPageBreak/>
        <w:t>Thank you,</w:t>
      </w:r>
    </w:p>
    <w:p w14:paraId="07C441A5" w14:textId="77777777" w:rsidR="006651D1" w:rsidRDefault="006651D1" w:rsidP="006651D1">
      <w:pPr>
        <w:pStyle w:val="PlainText"/>
      </w:pPr>
      <w:r>
        <w:t>Tammy</w:t>
      </w:r>
    </w:p>
    <w:p w14:paraId="0F16FE6F" w14:textId="77777777" w:rsidR="006651D1" w:rsidRDefault="006651D1" w:rsidP="006651D1">
      <w:pPr>
        <w:pStyle w:val="PlainText"/>
      </w:pPr>
    </w:p>
    <w:bookmarkEnd w:id="6"/>
    <w:p w14:paraId="6156ACCE" w14:textId="16C20B89" w:rsidR="00EB3991" w:rsidRPr="00F0499D" w:rsidRDefault="00EB3991" w:rsidP="00B43BDE">
      <w:pPr>
        <w:pStyle w:val="PlainText"/>
        <w:rPr>
          <w:rFonts w:ascii="Times New Roman" w:hAnsi="Times New Roman" w:cs="Times New Roman"/>
          <w:b/>
          <w:sz w:val="22"/>
          <w:szCs w:val="22"/>
        </w:rPr>
      </w:pPr>
      <w:r w:rsidRPr="00F0499D">
        <w:rPr>
          <w:rFonts w:ascii="Times New Roman" w:hAnsi="Times New Roman" w:cs="Times New Roman"/>
          <w:b/>
          <w:sz w:val="22"/>
          <w:szCs w:val="22"/>
        </w:rPr>
        <w:t xml:space="preserve">Final </w:t>
      </w:r>
      <w:r w:rsidR="00AF756B" w:rsidRPr="00F0499D">
        <w:rPr>
          <w:rFonts w:ascii="Times New Roman" w:hAnsi="Times New Roman" w:cs="Times New Roman"/>
          <w:b/>
          <w:sz w:val="22"/>
          <w:szCs w:val="22"/>
        </w:rPr>
        <w:t xml:space="preserve">coordination </w:t>
      </w:r>
      <w:r w:rsidRPr="00F0499D">
        <w:rPr>
          <w:rFonts w:ascii="Times New Roman" w:hAnsi="Times New Roman" w:cs="Times New Roman"/>
          <w:b/>
          <w:sz w:val="22"/>
          <w:szCs w:val="22"/>
        </w:rPr>
        <w:t>results</w:t>
      </w:r>
    </w:p>
    <w:p w14:paraId="553047A1" w14:textId="77777777" w:rsidR="009827E8" w:rsidRPr="00F0499D" w:rsidRDefault="009827E8" w:rsidP="009827E8">
      <w:pPr>
        <w:autoSpaceDE w:val="0"/>
        <w:autoSpaceDN w:val="0"/>
        <w:adjustRightInd w:val="0"/>
        <w:rPr>
          <w:b/>
          <w:sz w:val="22"/>
          <w:szCs w:val="22"/>
        </w:rPr>
      </w:pPr>
    </w:p>
    <w:p w14:paraId="7247AE47" w14:textId="77777777" w:rsidR="00AF756B" w:rsidRPr="00F0499D" w:rsidRDefault="00AF756B" w:rsidP="009827E8">
      <w:pPr>
        <w:autoSpaceDE w:val="0"/>
        <w:autoSpaceDN w:val="0"/>
        <w:adjustRightInd w:val="0"/>
        <w:rPr>
          <w:b/>
          <w:sz w:val="22"/>
          <w:szCs w:val="22"/>
        </w:rPr>
      </w:pPr>
    </w:p>
    <w:p w14:paraId="42F5C35E" w14:textId="77777777" w:rsidR="009827E8" w:rsidRPr="00F0499D" w:rsidRDefault="00B11232" w:rsidP="009827E8">
      <w:pPr>
        <w:autoSpaceDE w:val="0"/>
        <w:autoSpaceDN w:val="0"/>
        <w:adjustRightInd w:val="0"/>
        <w:rPr>
          <w:sz w:val="22"/>
          <w:szCs w:val="22"/>
        </w:rPr>
      </w:pPr>
      <w:r w:rsidRPr="00F0499D">
        <w:rPr>
          <w:sz w:val="22"/>
          <w:szCs w:val="22"/>
        </w:rPr>
        <w:t>Please email or call with questions or concerns.</w:t>
      </w:r>
    </w:p>
    <w:p w14:paraId="0A10DD35" w14:textId="77777777" w:rsidR="00587331" w:rsidRPr="00F0499D" w:rsidRDefault="00B11232" w:rsidP="009827E8">
      <w:pPr>
        <w:autoSpaceDE w:val="0"/>
        <w:autoSpaceDN w:val="0"/>
        <w:adjustRightInd w:val="0"/>
        <w:rPr>
          <w:sz w:val="22"/>
          <w:szCs w:val="22"/>
        </w:rPr>
      </w:pPr>
      <w:r w:rsidRPr="00F0499D">
        <w:rPr>
          <w:sz w:val="22"/>
          <w:szCs w:val="22"/>
        </w:rPr>
        <w:t>Thank you,</w:t>
      </w:r>
    </w:p>
    <w:p w14:paraId="0E311AAF" w14:textId="77777777" w:rsidR="00664B85" w:rsidRPr="00F0499D" w:rsidRDefault="00664B85" w:rsidP="009827E8">
      <w:pPr>
        <w:autoSpaceDE w:val="0"/>
        <w:autoSpaceDN w:val="0"/>
        <w:adjustRightInd w:val="0"/>
        <w:rPr>
          <w:sz w:val="22"/>
          <w:szCs w:val="22"/>
        </w:rPr>
      </w:pPr>
    </w:p>
    <w:p w14:paraId="7044485C" w14:textId="77777777" w:rsidR="00664B85" w:rsidRPr="00F0499D" w:rsidRDefault="00664B85" w:rsidP="00664B85">
      <w:pPr>
        <w:pStyle w:val="Default"/>
        <w:rPr>
          <w:sz w:val="22"/>
          <w:szCs w:val="22"/>
        </w:rPr>
      </w:pPr>
      <w:r w:rsidRPr="00F0499D">
        <w:rPr>
          <w:sz w:val="22"/>
          <w:szCs w:val="22"/>
        </w:rPr>
        <w:t xml:space="preserve">Tammy Mackey </w:t>
      </w:r>
    </w:p>
    <w:p w14:paraId="0698EF15" w14:textId="0BADA932" w:rsidR="00664B85" w:rsidRPr="00F0499D" w:rsidRDefault="00664B85" w:rsidP="00664B85">
      <w:pPr>
        <w:pStyle w:val="Default"/>
        <w:rPr>
          <w:sz w:val="22"/>
          <w:szCs w:val="22"/>
        </w:rPr>
      </w:pPr>
      <w:r w:rsidRPr="00F0499D">
        <w:rPr>
          <w:sz w:val="22"/>
          <w:szCs w:val="22"/>
        </w:rPr>
        <w:t xml:space="preserve">NWP Operations Division Fishery Section </w:t>
      </w:r>
      <w:r w:rsidR="00780F6E" w:rsidRPr="00F0499D">
        <w:rPr>
          <w:sz w:val="22"/>
          <w:szCs w:val="22"/>
        </w:rPr>
        <w:t>Chief</w:t>
      </w:r>
    </w:p>
    <w:p w14:paraId="34189D45" w14:textId="376DAF43" w:rsidR="00664B85" w:rsidRPr="00F0499D" w:rsidRDefault="00F0499D" w:rsidP="00664B85">
      <w:pPr>
        <w:pStyle w:val="Default"/>
        <w:rPr>
          <w:sz w:val="22"/>
          <w:szCs w:val="22"/>
        </w:rPr>
      </w:pPr>
      <w:r w:rsidRPr="00F0499D">
        <w:rPr>
          <w:sz w:val="22"/>
          <w:szCs w:val="22"/>
        </w:rPr>
        <w:t xml:space="preserve">Acting </w:t>
      </w:r>
      <w:r w:rsidR="00664B85" w:rsidRPr="00F0499D">
        <w:rPr>
          <w:sz w:val="22"/>
          <w:szCs w:val="22"/>
        </w:rPr>
        <w:t>Columbia River Coordinat</w:t>
      </w:r>
      <w:r w:rsidRPr="00F0499D">
        <w:rPr>
          <w:sz w:val="22"/>
          <w:szCs w:val="22"/>
        </w:rPr>
        <w:t>or</w:t>
      </w:r>
      <w:r w:rsidR="00664B85" w:rsidRPr="00F0499D">
        <w:rPr>
          <w:sz w:val="22"/>
          <w:szCs w:val="22"/>
        </w:rPr>
        <w:t xml:space="preserve"> </w:t>
      </w:r>
    </w:p>
    <w:p w14:paraId="2F563317" w14:textId="77777777" w:rsidR="00664B85" w:rsidRPr="00F0499D" w:rsidRDefault="00664B85" w:rsidP="00664B85">
      <w:pPr>
        <w:pStyle w:val="Default"/>
        <w:rPr>
          <w:sz w:val="22"/>
          <w:szCs w:val="22"/>
        </w:rPr>
      </w:pPr>
      <w:r w:rsidRPr="00F0499D">
        <w:rPr>
          <w:sz w:val="22"/>
          <w:szCs w:val="22"/>
        </w:rPr>
        <w:t xml:space="preserve">503-961-5733 </w:t>
      </w:r>
    </w:p>
    <w:p w14:paraId="1364B316" w14:textId="5DD9F9EA" w:rsidR="00587331" w:rsidRPr="00F0499D" w:rsidRDefault="00A223E0" w:rsidP="00664B85">
      <w:pPr>
        <w:autoSpaceDE w:val="0"/>
        <w:autoSpaceDN w:val="0"/>
        <w:adjustRightInd w:val="0"/>
        <w:rPr>
          <w:sz w:val="22"/>
          <w:szCs w:val="22"/>
        </w:rPr>
      </w:pPr>
      <w:hyperlink r:id="rId13" w:history="1">
        <w:r w:rsidR="00664B85" w:rsidRPr="00F0499D">
          <w:rPr>
            <w:rStyle w:val="Hyperlink"/>
            <w:sz w:val="22"/>
            <w:szCs w:val="22"/>
          </w:rPr>
          <w:t>Tammy.m.mackey@usace.army.mil</w:t>
        </w:r>
      </w:hyperlink>
    </w:p>
    <w:p w14:paraId="0E55665E" w14:textId="77777777" w:rsidR="00C02145" w:rsidRPr="00F0499D" w:rsidRDefault="00C02145" w:rsidP="00664B85">
      <w:pPr>
        <w:autoSpaceDE w:val="0"/>
        <w:autoSpaceDN w:val="0"/>
        <w:adjustRightInd w:val="0"/>
        <w:rPr>
          <w:sz w:val="22"/>
          <w:szCs w:val="22"/>
        </w:rPr>
      </w:pPr>
    </w:p>
    <w:p w14:paraId="0BEDEAA3" w14:textId="77777777" w:rsidR="00C02145" w:rsidRPr="00F0499D" w:rsidRDefault="00C02145" w:rsidP="00C02145">
      <w:pPr>
        <w:autoSpaceDE w:val="0"/>
        <w:autoSpaceDN w:val="0"/>
        <w:adjustRightInd w:val="0"/>
        <w:rPr>
          <w:sz w:val="22"/>
          <w:szCs w:val="22"/>
        </w:rPr>
      </w:pPr>
      <w:r w:rsidRPr="00F0499D">
        <w:rPr>
          <w:sz w:val="22"/>
          <w:szCs w:val="22"/>
        </w:rPr>
        <w:t>Jon Rerecich</w:t>
      </w:r>
    </w:p>
    <w:p w14:paraId="414F3799" w14:textId="77777777" w:rsidR="00C02145" w:rsidRPr="00F0499D" w:rsidRDefault="00C02145" w:rsidP="00C02145">
      <w:pPr>
        <w:autoSpaceDE w:val="0"/>
        <w:autoSpaceDN w:val="0"/>
        <w:adjustRightInd w:val="0"/>
        <w:rPr>
          <w:sz w:val="22"/>
          <w:szCs w:val="22"/>
        </w:rPr>
      </w:pPr>
      <w:r w:rsidRPr="00F0499D">
        <w:rPr>
          <w:sz w:val="22"/>
          <w:szCs w:val="22"/>
        </w:rPr>
        <w:t>Fish Passage Team</w:t>
      </w:r>
    </w:p>
    <w:p w14:paraId="1714ADE5" w14:textId="77777777" w:rsidR="00C02145" w:rsidRPr="00F0499D" w:rsidRDefault="00C02145" w:rsidP="00C02145">
      <w:pPr>
        <w:autoSpaceDE w:val="0"/>
        <w:autoSpaceDN w:val="0"/>
        <w:adjustRightInd w:val="0"/>
        <w:rPr>
          <w:sz w:val="22"/>
          <w:szCs w:val="22"/>
        </w:rPr>
      </w:pPr>
      <w:r w:rsidRPr="00F0499D">
        <w:rPr>
          <w:sz w:val="22"/>
          <w:szCs w:val="22"/>
        </w:rPr>
        <w:t>Environmental Resources Branch</w:t>
      </w:r>
    </w:p>
    <w:p w14:paraId="0F5FDE58" w14:textId="77777777" w:rsidR="00C02145" w:rsidRPr="00F0499D" w:rsidRDefault="00C02145" w:rsidP="00C02145">
      <w:pPr>
        <w:autoSpaceDE w:val="0"/>
        <w:autoSpaceDN w:val="0"/>
        <w:adjustRightInd w:val="0"/>
        <w:rPr>
          <w:sz w:val="22"/>
          <w:szCs w:val="22"/>
        </w:rPr>
      </w:pPr>
      <w:r w:rsidRPr="00F0499D">
        <w:rPr>
          <w:sz w:val="22"/>
          <w:szCs w:val="22"/>
        </w:rPr>
        <w:t>USACE Portland District</w:t>
      </w:r>
    </w:p>
    <w:p w14:paraId="6BE199A0" w14:textId="77777777" w:rsidR="00C02145" w:rsidRPr="00F0499D" w:rsidRDefault="00C02145" w:rsidP="00C02145">
      <w:pPr>
        <w:autoSpaceDE w:val="0"/>
        <w:autoSpaceDN w:val="0"/>
        <w:adjustRightInd w:val="0"/>
        <w:rPr>
          <w:sz w:val="22"/>
          <w:szCs w:val="22"/>
        </w:rPr>
      </w:pPr>
      <w:r w:rsidRPr="00F0499D">
        <w:rPr>
          <w:sz w:val="22"/>
          <w:szCs w:val="22"/>
        </w:rPr>
        <w:t>503-808-4779</w:t>
      </w:r>
    </w:p>
    <w:p w14:paraId="48CF9027" w14:textId="77777777" w:rsidR="00C02145" w:rsidRPr="00F0499D" w:rsidRDefault="00A223E0" w:rsidP="00C02145">
      <w:pPr>
        <w:autoSpaceDE w:val="0"/>
        <w:autoSpaceDN w:val="0"/>
        <w:adjustRightInd w:val="0"/>
        <w:rPr>
          <w:sz w:val="22"/>
          <w:szCs w:val="22"/>
        </w:rPr>
      </w:pPr>
      <w:hyperlink r:id="rId14" w:history="1">
        <w:r w:rsidR="00C02145" w:rsidRPr="00F0499D">
          <w:rPr>
            <w:rStyle w:val="Hyperlink"/>
            <w:sz w:val="22"/>
            <w:szCs w:val="22"/>
          </w:rPr>
          <w:t>Jonathan.g.rerecich@usace.army.mil</w:t>
        </w:r>
      </w:hyperlink>
    </w:p>
    <w:p w14:paraId="0A0C284E" w14:textId="77777777" w:rsidR="00664B85" w:rsidRPr="00F0499D" w:rsidRDefault="00664B85" w:rsidP="00664B85">
      <w:pPr>
        <w:autoSpaceDE w:val="0"/>
        <w:autoSpaceDN w:val="0"/>
        <w:adjustRightInd w:val="0"/>
        <w:rPr>
          <w:sz w:val="22"/>
          <w:szCs w:val="22"/>
        </w:rPr>
      </w:pPr>
    </w:p>
    <w:sectPr w:rsidR="00664B85" w:rsidRPr="00F0499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77EE8"/>
    <w:multiLevelType w:val="hybridMultilevel"/>
    <w:tmpl w:val="9AFAF8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16271216"/>
    <w:multiLevelType w:val="multilevel"/>
    <w:tmpl w:val="F998C512"/>
    <w:lvl w:ilvl="0">
      <w:start w:val="1"/>
      <w:numFmt w:val="lowerLetter"/>
      <w:lvlText w:val="%1)"/>
      <w:lvlJc w:val="left"/>
      <w:pPr>
        <w:ind w:left="360" w:firstLine="0"/>
      </w:pPr>
      <w:rPr>
        <w:rFonts w:hint="default"/>
        <w:b/>
      </w:rPr>
    </w:lvl>
    <w:lvl w:ilvl="1">
      <w:start w:val="1"/>
      <w:numFmt w:val="lowerLetter"/>
      <w:lvlText w:val="%2."/>
      <w:lvlJc w:val="left"/>
      <w:pPr>
        <w:ind w:left="144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DC3503C"/>
    <w:multiLevelType w:val="hybridMultilevel"/>
    <w:tmpl w:val="A1666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C7C6F21"/>
    <w:multiLevelType w:val="hybridMultilevel"/>
    <w:tmpl w:val="8E20F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646ECE"/>
    <w:multiLevelType w:val="multilevel"/>
    <w:tmpl w:val="83664CE8"/>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5."/>
      <w:lvlJc w:val="left"/>
      <w:pPr>
        <w:ind w:left="360" w:firstLine="0"/>
      </w:pPr>
      <w:rPr>
        <w:rFonts w:ascii="Times New Roman" w:eastAsia="Times New Roman" w:hAnsi="Times New Roman" w:cs="Times New Roman"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288" w:firstLine="0"/>
      </w:pPr>
      <w:rPr>
        <w:rFonts w:hint="default"/>
        <w:b/>
        <w:i w:val="0"/>
      </w:rPr>
    </w:lvl>
    <w:lvl w:ilvl="7">
      <w:start w:val="1"/>
      <w:numFmt w:val="lowerLetter"/>
      <w:lvlText w:val="%8)"/>
      <w:lvlJc w:val="left"/>
      <w:pPr>
        <w:tabs>
          <w:tab w:val="num" w:pos="1008"/>
        </w:tabs>
        <w:ind w:left="1008" w:hanging="288"/>
      </w:pPr>
      <w:rPr>
        <w:rFonts w:hint="default"/>
        <w:b/>
      </w:rPr>
    </w:lvl>
    <w:lvl w:ilvl="8">
      <w:start w:val="1"/>
      <w:numFmt w:val="decimal"/>
      <w:lvlText w:val="%1.%2.%3.%4.%5.%6.%7.%8.%9."/>
      <w:lvlJc w:val="left"/>
      <w:pPr>
        <w:ind w:left="4320" w:hanging="1440"/>
      </w:pPr>
      <w:rPr>
        <w:rFonts w:hint="default"/>
      </w:rPr>
    </w:lvl>
  </w:abstractNum>
  <w:abstractNum w:abstractNumId="5" w15:restartNumberingAfterBreak="0">
    <w:nsid w:val="58347C86"/>
    <w:multiLevelType w:val="hybridMultilevel"/>
    <w:tmpl w:val="4B545AD4"/>
    <w:lvl w:ilvl="0" w:tplc="115079D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632C5A2A"/>
    <w:multiLevelType w:val="hybridMultilevel"/>
    <w:tmpl w:val="3FBC9586"/>
    <w:lvl w:ilvl="0" w:tplc="31DE57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D79185F"/>
    <w:multiLevelType w:val="hybridMultilevel"/>
    <w:tmpl w:val="46220D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4"/>
  </w:num>
  <w:num w:numId="2">
    <w:abstractNumId w:val="6"/>
  </w:num>
  <w:num w:numId="3">
    <w:abstractNumId w:val="3"/>
  </w:num>
  <w:num w:numId="4">
    <w:abstractNumId w:val="5"/>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0"/>
  </w:num>
  <w:num w:numId="8">
    <w:abstractNumId w:val="1"/>
  </w:num>
  <w:num w:numId="9">
    <w:abstractNumId w:val="5"/>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BDE"/>
    <w:rsid w:val="000228E5"/>
    <w:rsid w:val="00024037"/>
    <w:rsid w:val="0002423E"/>
    <w:rsid w:val="00074383"/>
    <w:rsid w:val="00081DB7"/>
    <w:rsid w:val="0009501D"/>
    <w:rsid w:val="000A2350"/>
    <w:rsid w:val="000A2965"/>
    <w:rsid w:val="000B14E6"/>
    <w:rsid w:val="000D0353"/>
    <w:rsid w:val="000E317F"/>
    <w:rsid w:val="000E594D"/>
    <w:rsid w:val="000E5F52"/>
    <w:rsid w:val="000E7899"/>
    <w:rsid w:val="000F4D28"/>
    <w:rsid w:val="00147FE5"/>
    <w:rsid w:val="001617EA"/>
    <w:rsid w:val="001C5FF1"/>
    <w:rsid w:val="001D5229"/>
    <w:rsid w:val="002007C4"/>
    <w:rsid w:val="0020294E"/>
    <w:rsid w:val="00207DB8"/>
    <w:rsid w:val="0024483C"/>
    <w:rsid w:val="0025287F"/>
    <w:rsid w:val="00256A73"/>
    <w:rsid w:val="00262966"/>
    <w:rsid w:val="002709D1"/>
    <w:rsid w:val="00273AB8"/>
    <w:rsid w:val="002B6E92"/>
    <w:rsid w:val="002D36D9"/>
    <w:rsid w:val="002E41B7"/>
    <w:rsid w:val="002F2DDB"/>
    <w:rsid w:val="00314633"/>
    <w:rsid w:val="00392581"/>
    <w:rsid w:val="003A0EF2"/>
    <w:rsid w:val="003A12BB"/>
    <w:rsid w:val="003A3C72"/>
    <w:rsid w:val="003A59C7"/>
    <w:rsid w:val="003A5D4F"/>
    <w:rsid w:val="003A6E3B"/>
    <w:rsid w:val="003B5413"/>
    <w:rsid w:val="003C2353"/>
    <w:rsid w:val="003E7488"/>
    <w:rsid w:val="003E7FA1"/>
    <w:rsid w:val="00410610"/>
    <w:rsid w:val="00445471"/>
    <w:rsid w:val="0044686A"/>
    <w:rsid w:val="004502B0"/>
    <w:rsid w:val="00452F34"/>
    <w:rsid w:val="00454392"/>
    <w:rsid w:val="00477870"/>
    <w:rsid w:val="0049216A"/>
    <w:rsid w:val="004A5510"/>
    <w:rsid w:val="004B3D47"/>
    <w:rsid w:val="004B3F97"/>
    <w:rsid w:val="004E70CF"/>
    <w:rsid w:val="004E7919"/>
    <w:rsid w:val="004F1CC0"/>
    <w:rsid w:val="004F3261"/>
    <w:rsid w:val="004F512D"/>
    <w:rsid w:val="00513FEE"/>
    <w:rsid w:val="00514564"/>
    <w:rsid w:val="00523234"/>
    <w:rsid w:val="005459C7"/>
    <w:rsid w:val="00545ACE"/>
    <w:rsid w:val="00553F71"/>
    <w:rsid w:val="00563C9A"/>
    <w:rsid w:val="005828E6"/>
    <w:rsid w:val="00587331"/>
    <w:rsid w:val="005A613A"/>
    <w:rsid w:val="005A7FF9"/>
    <w:rsid w:val="005C439A"/>
    <w:rsid w:val="0062027C"/>
    <w:rsid w:val="006260B0"/>
    <w:rsid w:val="00646885"/>
    <w:rsid w:val="00646FF6"/>
    <w:rsid w:val="00650248"/>
    <w:rsid w:val="00650AFF"/>
    <w:rsid w:val="006609C8"/>
    <w:rsid w:val="006618F6"/>
    <w:rsid w:val="00664B85"/>
    <w:rsid w:val="00664BBE"/>
    <w:rsid w:val="006651D1"/>
    <w:rsid w:val="00670B5C"/>
    <w:rsid w:val="0069593E"/>
    <w:rsid w:val="006C1786"/>
    <w:rsid w:val="006C31DB"/>
    <w:rsid w:val="006C627B"/>
    <w:rsid w:val="006D28D2"/>
    <w:rsid w:val="006D2963"/>
    <w:rsid w:val="006D3E1B"/>
    <w:rsid w:val="006E6DEA"/>
    <w:rsid w:val="00701406"/>
    <w:rsid w:val="007026F7"/>
    <w:rsid w:val="00714C11"/>
    <w:rsid w:val="0073133E"/>
    <w:rsid w:val="00766CBB"/>
    <w:rsid w:val="007670F5"/>
    <w:rsid w:val="00780F6E"/>
    <w:rsid w:val="0078646D"/>
    <w:rsid w:val="00797F10"/>
    <w:rsid w:val="007B3E73"/>
    <w:rsid w:val="007B6532"/>
    <w:rsid w:val="007C04F4"/>
    <w:rsid w:val="007C35AB"/>
    <w:rsid w:val="007D50AD"/>
    <w:rsid w:val="007E6530"/>
    <w:rsid w:val="007F0B59"/>
    <w:rsid w:val="008047A9"/>
    <w:rsid w:val="00810817"/>
    <w:rsid w:val="00832DE0"/>
    <w:rsid w:val="00836F39"/>
    <w:rsid w:val="0088527E"/>
    <w:rsid w:val="00890DC7"/>
    <w:rsid w:val="008A10DC"/>
    <w:rsid w:val="008B53CB"/>
    <w:rsid w:val="008C2892"/>
    <w:rsid w:val="008C6ED7"/>
    <w:rsid w:val="008D4CB4"/>
    <w:rsid w:val="008F25ED"/>
    <w:rsid w:val="009154EF"/>
    <w:rsid w:val="00933EB6"/>
    <w:rsid w:val="00961450"/>
    <w:rsid w:val="009735CC"/>
    <w:rsid w:val="009827E8"/>
    <w:rsid w:val="0098360E"/>
    <w:rsid w:val="0099716B"/>
    <w:rsid w:val="009A5DAC"/>
    <w:rsid w:val="009B6EC2"/>
    <w:rsid w:val="009B799A"/>
    <w:rsid w:val="009D7727"/>
    <w:rsid w:val="009E2296"/>
    <w:rsid w:val="009F145C"/>
    <w:rsid w:val="00A14425"/>
    <w:rsid w:val="00A16B89"/>
    <w:rsid w:val="00A223E0"/>
    <w:rsid w:val="00A33968"/>
    <w:rsid w:val="00A455A5"/>
    <w:rsid w:val="00A46079"/>
    <w:rsid w:val="00A61C90"/>
    <w:rsid w:val="00A62B44"/>
    <w:rsid w:val="00A74903"/>
    <w:rsid w:val="00A769FA"/>
    <w:rsid w:val="00A92B68"/>
    <w:rsid w:val="00AA220C"/>
    <w:rsid w:val="00AC467D"/>
    <w:rsid w:val="00AC5F25"/>
    <w:rsid w:val="00AD0F0E"/>
    <w:rsid w:val="00AE678B"/>
    <w:rsid w:val="00AF756B"/>
    <w:rsid w:val="00B11232"/>
    <w:rsid w:val="00B22139"/>
    <w:rsid w:val="00B4247A"/>
    <w:rsid w:val="00B43BDE"/>
    <w:rsid w:val="00B729C7"/>
    <w:rsid w:val="00B83661"/>
    <w:rsid w:val="00B86248"/>
    <w:rsid w:val="00BB7FEE"/>
    <w:rsid w:val="00BC1380"/>
    <w:rsid w:val="00BD19AC"/>
    <w:rsid w:val="00BE5955"/>
    <w:rsid w:val="00BE6CB4"/>
    <w:rsid w:val="00C02145"/>
    <w:rsid w:val="00C36692"/>
    <w:rsid w:val="00C54EED"/>
    <w:rsid w:val="00C56B10"/>
    <w:rsid w:val="00C65BEA"/>
    <w:rsid w:val="00C66221"/>
    <w:rsid w:val="00C67FA5"/>
    <w:rsid w:val="00C77E8D"/>
    <w:rsid w:val="00C80578"/>
    <w:rsid w:val="00C8104A"/>
    <w:rsid w:val="00CA1C1D"/>
    <w:rsid w:val="00CB35E9"/>
    <w:rsid w:val="00CB4C9A"/>
    <w:rsid w:val="00CC242E"/>
    <w:rsid w:val="00CC2814"/>
    <w:rsid w:val="00CC5389"/>
    <w:rsid w:val="00CD552B"/>
    <w:rsid w:val="00CF019A"/>
    <w:rsid w:val="00D11A5C"/>
    <w:rsid w:val="00D205F8"/>
    <w:rsid w:val="00D26B19"/>
    <w:rsid w:val="00D36001"/>
    <w:rsid w:val="00D50765"/>
    <w:rsid w:val="00D55791"/>
    <w:rsid w:val="00D56A8B"/>
    <w:rsid w:val="00D6322D"/>
    <w:rsid w:val="00D724F4"/>
    <w:rsid w:val="00D75786"/>
    <w:rsid w:val="00D93625"/>
    <w:rsid w:val="00DA250C"/>
    <w:rsid w:val="00DB389D"/>
    <w:rsid w:val="00DE325C"/>
    <w:rsid w:val="00DE519F"/>
    <w:rsid w:val="00DF1C91"/>
    <w:rsid w:val="00E06150"/>
    <w:rsid w:val="00E14983"/>
    <w:rsid w:val="00E43B87"/>
    <w:rsid w:val="00E50D22"/>
    <w:rsid w:val="00E604FB"/>
    <w:rsid w:val="00E6393A"/>
    <w:rsid w:val="00E85D10"/>
    <w:rsid w:val="00E948B1"/>
    <w:rsid w:val="00E95B9E"/>
    <w:rsid w:val="00EA3611"/>
    <w:rsid w:val="00EB240A"/>
    <w:rsid w:val="00EB3991"/>
    <w:rsid w:val="00EB6B0A"/>
    <w:rsid w:val="00ED7368"/>
    <w:rsid w:val="00EE2A1C"/>
    <w:rsid w:val="00F04929"/>
    <w:rsid w:val="00F0499D"/>
    <w:rsid w:val="00F17945"/>
    <w:rsid w:val="00F2390B"/>
    <w:rsid w:val="00F27FC1"/>
    <w:rsid w:val="00F32797"/>
    <w:rsid w:val="00F339DF"/>
    <w:rsid w:val="00F342C3"/>
    <w:rsid w:val="00F842FF"/>
    <w:rsid w:val="00FB760A"/>
    <w:rsid w:val="00FC356C"/>
    <w:rsid w:val="00FC586D"/>
    <w:rsid w:val="00FC7904"/>
    <w:rsid w:val="00FD5102"/>
    <w:rsid w:val="00FD662C"/>
    <w:rsid w:val="00FE2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B6823C"/>
  <w15:chartTrackingRefBased/>
  <w15:docId w15:val="{23B2DB95-5919-4BD7-8FD2-F1D607D7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9"/>
    <w:qFormat/>
    <w:rsid w:val="00AF756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B43BDE"/>
    <w:rPr>
      <w:rFonts w:ascii="Courier New" w:hAnsi="Courier New" w:cs="Courier New"/>
      <w:sz w:val="20"/>
      <w:szCs w:val="20"/>
    </w:rPr>
  </w:style>
  <w:style w:type="character" w:styleId="Hyperlink">
    <w:name w:val="Hyperlink"/>
    <w:uiPriority w:val="99"/>
    <w:rsid w:val="00B11232"/>
    <w:rPr>
      <w:color w:val="0000FF"/>
      <w:u w:val="single"/>
    </w:rPr>
  </w:style>
  <w:style w:type="character" w:customStyle="1" w:styleId="Heading1Char">
    <w:name w:val="Heading 1 Char"/>
    <w:link w:val="Heading1"/>
    <w:uiPriority w:val="99"/>
    <w:rsid w:val="00AF756B"/>
    <w:rPr>
      <w:rFonts w:ascii="Arial" w:hAnsi="Arial" w:cs="Arial"/>
      <w:b/>
      <w:bCs/>
      <w:kern w:val="32"/>
      <w:sz w:val="32"/>
      <w:szCs w:val="32"/>
    </w:rPr>
  </w:style>
  <w:style w:type="paragraph" w:customStyle="1" w:styleId="FPP1">
    <w:name w:val="FPP1"/>
    <w:basedOn w:val="Normal"/>
    <w:qFormat/>
    <w:rsid w:val="00AF756B"/>
    <w:pPr>
      <w:keepNext/>
      <w:numPr>
        <w:numId w:val="1"/>
      </w:numPr>
      <w:spacing w:before="360" w:after="240"/>
    </w:pPr>
    <w:rPr>
      <w:rFonts w:ascii="Times New Roman Bold" w:hAnsi="Times New Roman Bold"/>
      <w:b/>
      <w:caps/>
      <w:szCs w:val="20"/>
      <w:u w:val="single"/>
    </w:rPr>
  </w:style>
  <w:style w:type="paragraph" w:customStyle="1" w:styleId="FPP2">
    <w:name w:val="FPP2"/>
    <w:basedOn w:val="Normal"/>
    <w:qFormat/>
    <w:rsid w:val="00AF756B"/>
    <w:pPr>
      <w:keepNext/>
      <w:numPr>
        <w:ilvl w:val="1"/>
        <w:numId w:val="1"/>
      </w:numPr>
      <w:suppressAutoHyphens/>
      <w:spacing w:after="240"/>
    </w:pPr>
    <w:rPr>
      <w:b/>
    </w:rPr>
  </w:style>
  <w:style w:type="paragraph" w:customStyle="1" w:styleId="FPP3">
    <w:name w:val="FPP3"/>
    <w:basedOn w:val="Normal"/>
    <w:qFormat/>
    <w:rsid w:val="00AF756B"/>
    <w:pPr>
      <w:numPr>
        <w:ilvl w:val="2"/>
        <w:numId w:val="1"/>
      </w:numPr>
      <w:suppressAutoHyphens/>
      <w:spacing w:after="240"/>
    </w:pPr>
    <w:rPr>
      <w:szCs w:val="20"/>
    </w:rPr>
  </w:style>
  <w:style w:type="paragraph" w:customStyle="1" w:styleId="FPP4">
    <w:name w:val="FPP4"/>
    <w:basedOn w:val="FPP3"/>
    <w:link w:val="FPP4Char"/>
    <w:qFormat/>
    <w:rsid w:val="00AF756B"/>
    <w:pPr>
      <w:numPr>
        <w:ilvl w:val="0"/>
        <w:numId w:val="0"/>
      </w:numPr>
      <w:ind w:left="720"/>
    </w:pPr>
    <w:rPr>
      <w:szCs w:val="24"/>
    </w:rPr>
  </w:style>
  <w:style w:type="character" w:customStyle="1" w:styleId="FPP4Char">
    <w:name w:val="FPP4 Char"/>
    <w:link w:val="FPP4"/>
    <w:rsid w:val="00AF756B"/>
    <w:rPr>
      <w:sz w:val="24"/>
      <w:szCs w:val="24"/>
    </w:rPr>
  </w:style>
  <w:style w:type="character" w:customStyle="1" w:styleId="PlainTextChar">
    <w:name w:val="Plain Text Char"/>
    <w:link w:val="PlainText"/>
    <w:uiPriority w:val="99"/>
    <w:rsid w:val="00B86248"/>
    <w:rPr>
      <w:rFonts w:ascii="Courier New" w:hAnsi="Courier New" w:cs="Courier New"/>
    </w:rPr>
  </w:style>
  <w:style w:type="paragraph" w:styleId="BalloonText">
    <w:name w:val="Balloon Text"/>
    <w:basedOn w:val="Normal"/>
    <w:link w:val="BalloonTextChar"/>
    <w:rsid w:val="003A6E3B"/>
    <w:rPr>
      <w:rFonts w:ascii="Segoe UI" w:hAnsi="Segoe UI" w:cs="Segoe UI"/>
      <w:sz w:val="18"/>
      <w:szCs w:val="18"/>
    </w:rPr>
  </w:style>
  <w:style w:type="character" w:customStyle="1" w:styleId="BalloonTextChar">
    <w:name w:val="Balloon Text Char"/>
    <w:link w:val="BalloonText"/>
    <w:rsid w:val="003A6E3B"/>
    <w:rPr>
      <w:rFonts w:ascii="Segoe UI" w:hAnsi="Segoe UI" w:cs="Segoe UI"/>
      <w:sz w:val="18"/>
      <w:szCs w:val="18"/>
    </w:rPr>
  </w:style>
  <w:style w:type="paragraph" w:styleId="ListParagraph">
    <w:name w:val="List Paragraph"/>
    <w:basedOn w:val="Normal"/>
    <w:uiPriority w:val="34"/>
    <w:qFormat/>
    <w:rsid w:val="00E14983"/>
    <w:pPr>
      <w:spacing w:after="160" w:line="256" w:lineRule="auto"/>
      <w:ind w:left="720"/>
      <w:contextualSpacing/>
    </w:pPr>
    <w:rPr>
      <w:rFonts w:ascii="Calibri" w:eastAsia="Calibri" w:hAnsi="Calibri"/>
      <w:sz w:val="22"/>
      <w:szCs w:val="22"/>
    </w:rPr>
  </w:style>
  <w:style w:type="paragraph" w:styleId="CommentText">
    <w:name w:val="annotation text"/>
    <w:basedOn w:val="Normal"/>
    <w:link w:val="CommentTextChar"/>
    <w:unhideWhenUsed/>
    <w:rsid w:val="00E14983"/>
    <w:rPr>
      <w:sz w:val="20"/>
      <w:szCs w:val="20"/>
    </w:rPr>
  </w:style>
  <w:style w:type="character" w:customStyle="1" w:styleId="CommentTextChar">
    <w:name w:val="Comment Text Char"/>
    <w:basedOn w:val="DefaultParagraphFont"/>
    <w:link w:val="CommentText"/>
    <w:rsid w:val="00E14983"/>
  </w:style>
  <w:style w:type="character" w:styleId="CommentReference">
    <w:name w:val="annotation reference"/>
    <w:unhideWhenUsed/>
    <w:rsid w:val="00E14983"/>
    <w:rPr>
      <w:sz w:val="16"/>
      <w:szCs w:val="16"/>
    </w:rPr>
  </w:style>
  <w:style w:type="paragraph" w:customStyle="1" w:styleId="Default">
    <w:name w:val="Default"/>
    <w:rsid w:val="00E14983"/>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587331"/>
    <w:rPr>
      <w:color w:val="605E5C"/>
      <w:shd w:val="clear" w:color="auto" w:fill="E1DFDD"/>
    </w:rPr>
  </w:style>
  <w:style w:type="paragraph" w:styleId="FootnoteText">
    <w:name w:val="footnote text"/>
    <w:basedOn w:val="Normal"/>
    <w:link w:val="FootnoteTextChar"/>
    <w:rsid w:val="003E7FA1"/>
    <w:pPr>
      <w:spacing w:after="240"/>
    </w:pPr>
    <w:rPr>
      <w:sz w:val="20"/>
      <w:szCs w:val="20"/>
    </w:rPr>
  </w:style>
  <w:style w:type="character" w:customStyle="1" w:styleId="FootnoteTextChar">
    <w:name w:val="Footnote Text Char"/>
    <w:basedOn w:val="DefaultParagraphFont"/>
    <w:link w:val="FootnoteText"/>
    <w:rsid w:val="003E7FA1"/>
  </w:style>
  <w:style w:type="paragraph" w:styleId="Caption">
    <w:name w:val="caption"/>
    <w:basedOn w:val="Normal"/>
    <w:next w:val="Normal"/>
    <w:qFormat/>
    <w:rsid w:val="006609C8"/>
    <w:pPr>
      <w:spacing w:after="200"/>
      <w:jc w:val="center"/>
    </w:pPr>
    <w:rPr>
      <w:bCs/>
      <w:i/>
      <w:sz w:val="22"/>
      <w:szCs w:val="22"/>
    </w:rPr>
  </w:style>
  <w:style w:type="paragraph" w:styleId="NormalWeb">
    <w:name w:val="Normal (Web)"/>
    <w:basedOn w:val="Normal"/>
    <w:uiPriority w:val="99"/>
    <w:unhideWhenUsed/>
    <w:rsid w:val="00A74903"/>
    <w:pPr>
      <w:spacing w:before="100" w:beforeAutospacing="1" w:after="100" w:afterAutospacing="1"/>
    </w:pPr>
  </w:style>
  <w:style w:type="character" w:styleId="FollowedHyperlink">
    <w:name w:val="FollowedHyperlink"/>
    <w:basedOn w:val="DefaultParagraphFont"/>
    <w:uiPriority w:val="99"/>
    <w:unhideWhenUsed/>
    <w:rsid w:val="006651D1"/>
    <w:rPr>
      <w:color w:val="954F72" w:themeColor="followedHyperlink"/>
      <w:u w:val="single"/>
    </w:rPr>
  </w:style>
  <w:style w:type="paragraph" w:customStyle="1" w:styleId="msonormal0">
    <w:name w:val="msonormal"/>
    <w:basedOn w:val="Normal"/>
    <w:rsid w:val="006651D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4209">
      <w:bodyDiv w:val="1"/>
      <w:marLeft w:val="0"/>
      <w:marRight w:val="0"/>
      <w:marTop w:val="0"/>
      <w:marBottom w:val="0"/>
      <w:divBdr>
        <w:top w:val="none" w:sz="0" w:space="0" w:color="auto"/>
        <w:left w:val="none" w:sz="0" w:space="0" w:color="auto"/>
        <w:bottom w:val="none" w:sz="0" w:space="0" w:color="auto"/>
        <w:right w:val="none" w:sz="0" w:space="0" w:color="auto"/>
      </w:divBdr>
    </w:div>
    <w:div w:id="45764150">
      <w:bodyDiv w:val="1"/>
      <w:marLeft w:val="0"/>
      <w:marRight w:val="0"/>
      <w:marTop w:val="0"/>
      <w:marBottom w:val="0"/>
      <w:divBdr>
        <w:top w:val="none" w:sz="0" w:space="0" w:color="auto"/>
        <w:left w:val="none" w:sz="0" w:space="0" w:color="auto"/>
        <w:bottom w:val="none" w:sz="0" w:space="0" w:color="auto"/>
        <w:right w:val="none" w:sz="0" w:space="0" w:color="auto"/>
      </w:divBdr>
    </w:div>
    <w:div w:id="204760522">
      <w:bodyDiv w:val="1"/>
      <w:marLeft w:val="0"/>
      <w:marRight w:val="0"/>
      <w:marTop w:val="0"/>
      <w:marBottom w:val="0"/>
      <w:divBdr>
        <w:top w:val="none" w:sz="0" w:space="0" w:color="auto"/>
        <w:left w:val="none" w:sz="0" w:space="0" w:color="auto"/>
        <w:bottom w:val="none" w:sz="0" w:space="0" w:color="auto"/>
        <w:right w:val="none" w:sz="0" w:space="0" w:color="auto"/>
      </w:divBdr>
    </w:div>
    <w:div w:id="209073548">
      <w:bodyDiv w:val="1"/>
      <w:marLeft w:val="0"/>
      <w:marRight w:val="0"/>
      <w:marTop w:val="0"/>
      <w:marBottom w:val="0"/>
      <w:divBdr>
        <w:top w:val="none" w:sz="0" w:space="0" w:color="auto"/>
        <w:left w:val="none" w:sz="0" w:space="0" w:color="auto"/>
        <w:bottom w:val="none" w:sz="0" w:space="0" w:color="auto"/>
        <w:right w:val="none" w:sz="0" w:space="0" w:color="auto"/>
      </w:divBdr>
    </w:div>
    <w:div w:id="214704515">
      <w:bodyDiv w:val="1"/>
      <w:marLeft w:val="0"/>
      <w:marRight w:val="0"/>
      <w:marTop w:val="0"/>
      <w:marBottom w:val="0"/>
      <w:divBdr>
        <w:top w:val="none" w:sz="0" w:space="0" w:color="auto"/>
        <w:left w:val="none" w:sz="0" w:space="0" w:color="auto"/>
        <w:bottom w:val="none" w:sz="0" w:space="0" w:color="auto"/>
        <w:right w:val="none" w:sz="0" w:space="0" w:color="auto"/>
      </w:divBdr>
      <w:divsChild>
        <w:div w:id="127675473">
          <w:marLeft w:val="0"/>
          <w:marRight w:val="0"/>
          <w:marTop w:val="0"/>
          <w:marBottom w:val="0"/>
          <w:divBdr>
            <w:top w:val="none" w:sz="0" w:space="0" w:color="auto"/>
            <w:left w:val="none" w:sz="0" w:space="0" w:color="auto"/>
            <w:bottom w:val="none" w:sz="0" w:space="0" w:color="auto"/>
            <w:right w:val="none" w:sz="0" w:space="0" w:color="auto"/>
          </w:divBdr>
        </w:div>
        <w:div w:id="1176505762">
          <w:marLeft w:val="0"/>
          <w:marRight w:val="0"/>
          <w:marTop w:val="0"/>
          <w:marBottom w:val="0"/>
          <w:divBdr>
            <w:top w:val="none" w:sz="0" w:space="0" w:color="auto"/>
            <w:left w:val="none" w:sz="0" w:space="0" w:color="auto"/>
            <w:bottom w:val="none" w:sz="0" w:space="0" w:color="auto"/>
            <w:right w:val="none" w:sz="0" w:space="0" w:color="auto"/>
          </w:divBdr>
        </w:div>
      </w:divsChild>
    </w:div>
    <w:div w:id="247888407">
      <w:bodyDiv w:val="1"/>
      <w:marLeft w:val="0"/>
      <w:marRight w:val="0"/>
      <w:marTop w:val="0"/>
      <w:marBottom w:val="0"/>
      <w:divBdr>
        <w:top w:val="none" w:sz="0" w:space="0" w:color="auto"/>
        <w:left w:val="none" w:sz="0" w:space="0" w:color="auto"/>
        <w:bottom w:val="none" w:sz="0" w:space="0" w:color="auto"/>
        <w:right w:val="none" w:sz="0" w:space="0" w:color="auto"/>
      </w:divBdr>
    </w:div>
    <w:div w:id="271205818">
      <w:bodyDiv w:val="1"/>
      <w:marLeft w:val="0"/>
      <w:marRight w:val="0"/>
      <w:marTop w:val="0"/>
      <w:marBottom w:val="0"/>
      <w:divBdr>
        <w:top w:val="none" w:sz="0" w:space="0" w:color="auto"/>
        <w:left w:val="none" w:sz="0" w:space="0" w:color="auto"/>
        <w:bottom w:val="none" w:sz="0" w:space="0" w:color="auto"/>
        <w:right w:val="none" w:sz="0" w:space="0" w:color="auto"/>
      </w:divBdr>
    </w:div>
    <w:div w:id="337587201">
      <w:bodyDiv w:val="1"/>
      <w:marLeft w:val="0"/>
      <w:marRight w:val="0"/>
      <w:marTop w:val="0"/>
      <w:marBottom w:val="0"/>
      <w:divBdr>
        <w:top w:val="none" w:sz="0" w:space="0" w:color="auto"/>
        <w:left w:val="none" w:sz="0" w:space="0" w:color="auto"/>
        <w:bottom w:val="none" w:sz="0" w:space="0" w:color="auto"/>
        <w:right w:val="none" w:sz="0" w:space="0" w:color="auto"/>
      </w:divBdr>
    </w:div>
    <w:div w:id="356930359">
      <w:bodyDiv w:val="1"/>
      <w:marLeft w:val="0"/>
      <w:marRight w:val="0"/>
      <w:marTop w:val="0"/>
      <w:marBottom w:val="0"/>
      <w:divBdr>
        <w:top w:val="none" w:sz="0" w:space="0" w:color="auto"/>
        <w:left w:val="none" w:sz="0" w:space="0" w:color="auto"/>
        <w:bottom w:val="none" w:sz="0" w:space="0" w:color="auto"/>
        <w:right w:val="none" w:sz="0" w:space="0" w:color="auto"/>
      </w:divBdr>
    </w:div>
    <w:div w:id="357776495">
      <w:bodyDiv w:val="1"/>
      <w:marLeft w:val="0"/>
      <w:marRight w:val="0"/>
      <w:marTop w:val="0"/>
      <w:marBottom w:val="0"/>
      <w:divBdr>
        <w:top w:val="none" w:sz="0" w:space="0" w:color="auto"/>
        <w:left w:val="none" w:sz="0" w:space="0" w:color="auto"/>
        <w:bottom w:val="none" w:sz="0" w:space="0" w:color="auto"/>
        <w:right w:val="none" w:sz="0" w:space="0" w:color="auto"/>
      </w:divBdr>
    </w:div>
    <w:div w:id="370108322">
      <w:bodyDiv w:val="1"/>
      <w:marLeft w:val="0"/>
      <w:marRight w:val="0"/>
      <w:marTop w:val="0"/>
      <w:marBottom w:val="0"/>
      <w:divBdr>
        <w:top w:val="none" w:sz="0" w:space="0" w:color="auto"/>
        <w:left w:val="none" w:sz="0" w:space="0" w:color="auto"/>
        <w:bottom w:val="none" w:sz="0" w:space="0" w:color="auto"/>
        <w:right w:val="none" w:sz="0" w:space="0" w:color="auto"/>
      </w:divBdr>
    </w:div>
    <w:div w:id="379092497">
      <w:bodyDiv w:val="1"/>
      <w:marLeft w:val="0"/>
      <w:marRight w:val="0"/>
      <w:marTop w:val="0"/>
      <w:marBottom w:val="0"/>
      <w:divBdr>
        <w:top w:val="none" w:sz="0" w:space="0" w:color="auto"/>
        <w:left w:val="none" w:sz="0" w:space="0" w:color="auto"/>
        <w:bottom w:val="none" w:sz="0" w:space="0" w:color="auto"/>
        <w:right w:val="none" w:sz="0" w:space="0" w:color="auto"/>
      </w:divBdr>
    </w:div>
    <w:div w:id="389772416">
      <w:bodyDiv w:val="1"/>
      <w:marLeft w:val="0"/>
      <w:marRight w:val="0"/>
      <w:marTop w:val="0"/>
      <w:marBottom w:val="0"/>
      <w:divBdr>
        <w:top w:val="none" w:sz="0" w:space="0" w:color="auto"/>
        <w:left w:val="none" w:sz="0" w:space="0" w:color="auto"/>
        <w:bottom w:val="none" w:sz="0" w:space="0" w:color="auto"/>
        <w:right w:val="none" w:sz="0" w:space="0" w:color="auto"/>
      </w:divBdr>
    </w:div>
    <w:div w:id="403533063">
      <w:bodyDiv w:val="1"/>
      <w:marLeft w:val="0"/>
      <w:marRight w:val="0"/>
      <w:marTop w:val="0"/>
      <w:marBottom w:val="0"/>
      <w:divBdr>
        <w:top w:val="none" w:sz="0" w:space="0" w:color="auto"/>
        <w:left w:val="none" w:sz="0" w:space="0" w:color="auto"/>
        <w:bottom w:val="none" w:sz="0" w:space="0" w:color="auto"/>
        <w:right w:val="none" w:sz="0" w:space="0" w:color="auto"/>
      </w:divBdr>
    </w:div>
    <w:div w:id="427703857">
      <w:bodyDiv w:val="1"/>
      <w:marLeft w:val="0"/>
      <w:marRight w:val="0"/>
      <w:marTop w:val="0"/>
      <w:marBottom w:val="0"/>
      <w:divBdr>
        <w:top w:val="none" w:sz="0" w:space="0" w:color="auto"/>
        <w:left w:val="none" w:sz="0" w:space="0" w:color="auto"/>
        <w:bottom w:val="none" w:sz="0" w:space="0" w:color="auto"/>
        <w:right w:val="none" w:sz="0" w:space="0" w:color="auto"/>
      </w:divBdr>
    </w:div>
    <w:div w:id="445197534">
      <w:bodyDiv w:val="1"/>
      <w:marLeft w:val="0"/>
      <w:marRight w:val="0"/>
      <w:marTop w:val="0"/>
      <w:marBottom w:val="0"/>
      <w:divBdr>
        <w:top w:val="none" w:sz="0" w:space="0" w:color="auto"/>
        <w:left w:val="none" w:sz="0" w:space="0" w:color="auto"/>
        <w:bottom w:val="none" w:sz="0" w:space="0" w:color="auto"/>
        <w:right w:val="none" w:sz="0" w:space="0" w:color="auto"/>
      </w:divBdr>
    </w:div>
    <w:div w:id="454567081">
      <w:bodyDiv w:val="1"/>
      <w:marLeft w:val="0"/>
      <w:marRight w:val="0"/>
      <w:marTop w:val="0"/>
      <w:marBottom w:val="0"/>
      <w:divBdr>
        <w:top w:val="none" w:sz="0" w:space="0" w:color="auto"/>
        <w:left w:val="none" w:sz="0" w:space="0" w:color="auto"/>
        <w:bottom w:val="none" w:sz="0" w:space="0" w:color="auto"/>
        <w:right w:val="none" w:sz="0" w:space="0" w:color="auto"/>
      </w:divBdr>
      <w:divsChild>
        <w:div w:id="187453773">
          <w:marLeft w:val="0"/>
          <w:marRight w:val="0"/>
          <w:marTop w:val="0"/>
          <w:marBottom w:val="0"/>
          <w:divBdr>
            <w:top w:val="none" w:sz="0" w:space="0" w:color="auto"/>
            <w:left w:val="none" w:sz="0" w:space="0" w:color="auto"/>
            <w:bottom w:val="none" w:sz="0" w:space="0" w:color="auto"/>
            <w:right w:val="none" w:sz="0" w:space="0" w:color="auto"/>
          </w:divBdr>
        </w:div>
        <w:div w:id="232198973">
          <w:marLeft w:val="0"/>
          <w:marRight w:val="0"/>
          <w:marTop w:val="0"/>
          <w:marBottom w:val="0"/>
          <w:divBdr>
            <w:top w:val="none" w:sz="0" w:space="0" w:color="auto"/>
            <w:left w:val="none" w:sz="0" w:space="0" w:color="auto"/>
            <w:bottom w:val="none" w:sz="0" w:space="0" w:color="auto"/>
            <w:right w:val="none" w:sz="0" w:space="0" w:color="auto"/>
          </w:divBdr>
        </w:div>
      </w:divsChild>
    </w:div>
    <w:div w:id="460734752">
      <w:bodyDiv w:val="1"/>
      <w:marLeft w:val="0"/>
      <w:marRight w:val="0"/>
      <w:marTop w:val="0"/>
      <w:marBottom w:val="0"/>
      <w:divBdr>
        <w:top w:val="none" w:sz="0" w:space="0" w:color="auto"/>
        <w:left w:val="none" w:sz="0" w:space="0" w:color="auto"/>
        <w:bottom w:val="none" w:sz="0" w:space="0" w:color="auto"/>
        <w:right w:val="none" w:sz="0" w:space="0" w:color="auto"/>
      </w:divBdr>
    </w:div>
    <w:div w:id="483208257">
      <w:bodyDiv w:val="1"/>
      <w:marLeft w:val="0"/>
      <w:marRight w:val="0"/>
      <w:marTop w:val="0"/>
      <w:marBottom w:val="0"/>
      <w:divBdr>
        <w:top w:val="none" w:sz="0" w:space="0" w:color="auto"/>
        <w:left w:val="none" w:sz="0" w:space="0" w:color="auto"/>
        <w:bottom w:val="none" w:sz="0" w:space="0" w:color="auto"/>
        <w:right w:val="none" w:sz="0" w:space="0" w:color="auto"/>
      </w:divBdr>
    </w:div>
    <w:div w:id="574976092">
      <w:bodyDiv w:val="1"/>
      <w:marLeft w:val="0"/>
      <w:marRight w:val="0"/>
      <w:marTop w:val="0"/>
      <w:marBottom w:val="0"/>
      <w:divBdr>
        <w:top w:val="none" w:sz="0" w:space="0" w:color="auto"/>
        <w:left w:val="none" w:sz="0" w:space="0" w:color="auto"/>
        <w:bottom w:val="none" w:sz="0" w:space="0" w:color="auto"/>
        <w:right w:val="none" w:sz="0" w:space="0" w:color="auto"/>
      </w:divBdr>
    </w:div>
    <w:div w:id="648752917">
      <w:bodyDiv w:val="1"/>
      <w:marLeft w:val="0"/>
      <w:marRight w:val="0"/>
      <w:marTop w:val="0"/>
      <w:marBottom w:val="0"/>
      <w:divBdr>
        <w:top w:val="none" w:sz="0" w:space="0" w:color="auto"/>
        <w:left w:val="none" w:sz="0" w:space="0" w:color="auto"/>
        <w:bottom w:val="none" w:sz="0" w:space="0" w:color="auto"/>
        <w:right w:val="none" w:sz="0" w:space="0" w:color="auto"/>
      </w:divBdr>
    </w:div>
    <w:div w:id="822625300">
      <w:bodyDiv w:val="1"/>
      <w:marLeft w:val="0"/>
      <w:marRight w:val="0"/>
      <w:marTop w:val="0"/>
      <w:marBottom w:val="0"/>
      <w:divBdr>
        <w:top w:val="none" w:sz="0" w:space="0" w:color="auto"/>
        <w:left w:val="none" w:sz="0" w:space="0" w:color="auto"/>
        <w:bottom w:val="none" w:sz="0" w:space="0" w:color="auto"/>
        <w:right w:val="none" w:sz="0" w:space="0" w:color="auto"/>
      </w:divBdr>
    </w:div>
    <w:div w:id="859582361">
      <w:bodyDiv w:val="1"/>
      <w:marLeft w:val="0"/>
      <w:marRight w:val="0"/>
      <w:marTop w:val="0"/>
      <w:marBottom w:val="0"/>
      <w:divBdr>
        <w:top w:val="none" w:sz="0" w:space="0" w:color="auto"/>
        <w:left w:val="none" w:sz="0" w:space="0" w:color="auto"/>
        <w:bottom w:val="none" w:sz="0" w:space="0" w:color="auto"/>
        <w:right w:val="none" w:sz="0" w:space="0" w:color="auto"/>
      </w:divBdr>
    </w:div>
    <w:div w:id="871958121">
      <w:bodyDiv w:val="1"/>
      <w:marLeft w:val="0"/>
      <w:marRight w:val="0"/>
      <w:marTop w:val="0"/>
      <w:marBottom w:val="0"/>
      <w:divBdr>
        <w:top w:val="none" w:sz="0" w:space="0" w:color="auto"/>
        <w:left w:val="none" w:sz="0" w:space="0" w:color="auto"/>
        <w:bottom w:val="none" w:sz="0" w:space="0" w:color="auto"/>
        <w:right w:val="none" w:sz="0" w:space="0" w:color="auto"/>
      </w:divBdr>
    </w:div>
    <w:div w:id="883129836">
      <w:bodyDiv w:val="1"/>
      <w:marLeft w:val="0"/>
      <w:marRight w:val="0"/>
      <w:marTop w:val="0"/>
      <w:marBottom w:val="0"/>
      <w:divBdr>
        <w:top w:val="none" w:sz="0" w:space="0" w:color="auto"/>
        <w:left w:val="none" w:sz="0" w:space="0" w:color="auto"/>
        <w:bottom w:val="none" w:sz="0" w:space="0" w:color="auto"/>
        <w:right w:val="none" w:sz="0" w:space="0" w:color="auto"/>
      </w:divBdr>
    </w:div>
    <w:div w:id="916862610">
      <w:bodyDiv w:val="1"/>
      <w:marLeft w:val="0"/>
      <w:marRight w:val="0"/>
      <w:marTop w:val="0"/>
      <w:marBottom w:val="0"/>
      <w:divBdr>
        <w:top w:val="none" w:sz="0" w:space="0" w:color="auto"/>
        <w:left w:val="none" w:sz="0" w:space="0" w:color="auto"/>
        <w:bottom w:val="none" w:sz="0" w:space="0" w:color="auto"/>
        <w:right w:val="none" w:sz="0" w:space="0" w:color="auto"/>
      </w:divBdr>
    </w:div>
    <w:div w:id="920942113">
      <w:bodyDiv w:val="1"/>
      <w:marLeft w:val="0"/>
      <w:marRight w:val="0"/>
      <w:marTop w:val="0"/>
      <w:marBottom w:val="0"/>
      <w:divBdr>
        <w:top w:val="none" w:sz="0" w:space="0" w:color="auto"/>
        <w:left w:val="none" w:sz="0" w:space="0" w:color="auto"/>
        <w:bottom w:val="none" w:sz="0" w:space="0" w:color="auto"/>
        <w:right w:val="none" w:sz="0" w:space="0" w:color="auto"/>
      </w:divBdr>
    </w:div>
    <w:div w:id="945506524">
      <w:bodyDiv w:val="1"/>
      <w:marLeft w:val="0"/>
      <w:marRight w:val="0"/>
      <w:marTop w:val="0"/>
      <w:marBottom w:val="0"/>
      <w:divBdr>
        <w:top w:val="none" w:sz="0" w:space="0" w:color="auto"/>
        <w:left w:val="none" w:sz="0" w:space="0" w:color="auto"/>
        <w:bottom w:val="none" w:sz="0" w:space="0" w:color="auto"/>
        <w:right w:val="none" w:sz="0" w:space="0" w:color="auto"/>
      </w:divBdr>
    </w:div>
    <w:div w:id="994145719">
      <w:bodyDiv w:val="1"/>
      <w:marLeft w:val="0"/>
      <w:marRight w:val="0"/>
      <w:marTop w:val="0"/>
      <w:marBottom w:val="0"/>
      <w:divBdr>
        <w:top w:val="none" w:sz="0" w:space="0" w:color="auto"/>
        <w:left w:val="none" w:sz="0" w:space="0" w:color="auto"/>
        <w:bottom w:val="none" w:sz="0" w:space="0" w:color="auto"/>
        <w:right w:val="none" w:sz="0" w:space="0" w:color="auto"/>
      </w:divBdr>
    </w:div>
    <w:div w:id="995497107">
      <w:bodyDiv w:val="1"/>
      <w:marLeft w:val="0"/>
      <w:marRight w:val="0"/>
      <w:marTop w:val="0"/>
      <w:marBottom w:val="0"/>
      <w:divBdr>
        <w:top w:val="none" w:sz="0" w:space="0" w:color="auto"/>
        <w:left w:val="none" w:sz="0" w:space="0" w:color="auto"/>
        <w:bottom w:val="none" w:sz="0" w:space="0" w:color="auto"/>
        <w:right w:val="none" w:sz="0" w:space="0" w:color="auto"/>
      </w:divBdr>
    </w:div>
    <w:div w:id="1071386719">
      <w:bodyDiv w:val="1"/>
      <w:marLeft w:val="0"/>
      <w:marRight w:val="0"/>
      <w:marTop w:val="0"/>
      <w:marBottom w:val="0"/>
      <w:divBdr>
        <w:top w:val="none" w:sz="0" w:space="0" w:color="auto"/>
        <w:left w:val="none" w:sz="0" w:space="0" w:color="auto"/>
        <w:bottom w:val="none" w:sz="0" w:space="0" w:color="auto"/>
        <w:right w:val="none" w:sz="0" w:space="0" w:color="auto"/>
      </w:divBdr>
    </w:div>
    <w:div w:id="1080368599">
      <w:bodyDiv w:val="1"/>
      <w:marLeft w:val="0"/>
      <w:marRight w:val="0"/>
      <w:marTop w:val="0"/>
      <w:marBottom w:val="0"/>
      <w:divBdr>
        <w:top w:val="none" w:sz="0" w:space="0" w:color="auto"/>
        <w:left w:val="none" w:sz="0" w:space="0" w:color="auto"/>
        <w:bottom w:val="none" w:sz="0" w:space="0" w:color="auto"/>
        <w:right w:val="none" w:sz="0" w:space="0" w:color="auto"/>
      </w:divBdr>
    </w:div>
    <w:div w:id="1160655700">
      <w:bodyDiv w:val="1"/>
      <w:marLeft w:val="0"/>
      <w:marRight w:val="0"/>
      <w:marTop w:val="0"/>
      <w:marBottom w:val="0"/>
      <w:divBdr>
        <w:top w:val="none" w:sz="0" w:space="0" w:color="auto"/>
        <w:left w:val="none" w:sz="0" w:space="0" w:color="auto"/>
        <w:bottom w:val="none" w:sz="0" w:space="0" w:color="auto"/>
        <w:right w:val="none" w:sz="0" w:space="0" w:color="auto"/>
      </w:divBdr>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201211301">
      <w:bodyDiv w:val="1"/>
      <w:marLeft w:val="0"/>
      <w:marRight w:val="0"/>
      <w:marTop w:val="0"/>
      <w:marBottom w:val="0"/>
      <w:divBdr>
        <w:top w:val="none" w:sz="0" w:space="0" w:color="auto"/>
        <w:left w:val="none" w:sz="0" w:space="0" w:color="auto"/>
        <w:bottom w:val="none" w:sz="0" w:space="0" w:color="auto"/>
        <w:right w:val="none" w:sz="0" w:space="0" w:color="auto"/>
      </w:divBdr>
    </w:div>
    <w:div w:id="1208445947">
      <w:bodyDiv w:val="1"/>
      <w:marLeft w:val="0"/>
      <w:marRight w:val="0"/>
      <w:marTop w:val="0"/>
      <w:marBottom w:val="0"/>
      <w:divBdr>
        <w:top w:val="none" w:sz="0" w:space="0" w:color="auto"/>
        <w:left w:val="none" w:sz="0" w:space="0" w:color="auto"/>
        <w:bottom w:val="none" w:sz="0" w:space="0" w:color="auto"/>
        <w:right w:val="none" w:sz="0" w:space="0" w:color="auto"/>
      </w:divBdr>
    </w:div>
    <w:div w:id="1344014933">
      <w:bodyDiv w:val="1"/>
      <w:marLeft w:val="0"/>
      <w:marRight w:val="0"/>
      <w:marTop w:val="0"/>
      <w:marBottom w:val="0"/>
      <w:divBdr>
        <w:top w:val="none" w:sz="0" w:space="0" w:color="auto"/>
        <w:left w:val="none" w:sz="0" w:space="0" w:color="auto"/>
        <w:bottom w:val="none" w:sz="0" w:space="0" w:color="auto"/>
        <w:right w:val="none" w:sz="0" w:space="0" w:color="auto"/>
      </w:divBdr>
    </w:div>
    <w:div w:id="1344672691">
      <w:bodyDiv w:val="1"/>
      <w:marLeft w:val="0"/>
      <w:marRight w:val="0"/>
      <w:marTop w:val="0"/>
      <w:marBottom w:val="0"/>
      <w:divBdr>
        <w:top w:val="none" w:sz="0" w:space="0" w:color="auto"/>
        <w:left w:val="none" w:sz="0" w:space="0" w:color="auto"/>
        <w:bottom w:val="none" w:sz="0" w:space="0" w:color="auto"/>
        <w:right w:val="none" w:sz="0" w:space="0" w:color="auto"/>
      </w:divBdr>
    </w:div>
    <w:div w:id="1394696198">
      <w:bodyDiv w:val="1"/>
      <w:marLeft w:val="0"/>
      <w:marRight w:val="0"/>
      <w:marTop w:val="0"/>
      <w:marBottom w:val="0"/>
      <w:divBdr>
        <w:top w:val="none" w:sz="0" w:space="0" w:color="auto"/>
        <w:left w:val="none" w:sz="0" w:space="0" w:color="auto"/>
        <w:bottom w:val="none" w:sz="0" w:space="0" w:color="auto"/>
        <w:right w:val="none" w:sz="0" w:space="0" w:color="auto"/>
      </w:divBdr>
    </w:div>
    <w:div w:id="1458526470">
      <w:bodyDiv w:val="1"/>
      <w:marLeft w:val="0"/>
      <w:marRight w:val="0"/>
      <w:marTop w:val="0"/>
      <w:marBottom w:val="0"/>
      <w:divBdr>
        <w:top w:val="none" w:sz="0" w:space="0" w:color="auto"/>
        <w:left w:val="none" w:sz="0" w:space="0" w:color="auto"/>
        <w:bottom w:val="none" w:sz="0" w:space="0" w:color="auto"/>
        <w:right w:val="none" w:sz="0" w:space="0" w:color="auto"/>
      </w:divBdr>
    </w:div>
    <w:div w:id="1577668145">
      <w:bodyDiv w:val="1"/>
      <w:marLeft w:val="0"/>
      <w:marRight w:val="0"/>
      <w:marTop w:val="0"/>
      <w:marBottom w:val="0"/>
      <w:divBdr>
        <w:top w:val="none" w:sz="0" w:space="0" w:color="auto"/>
        <w:left w:val="none" w:sz="0" w:space="0" w:color="auto"/>
        <w:bottom w:val="none" w:sz="0" w:space="0" w:color="auto"/>
        <w:right w:val="none" w:sz="0" w:space="0" w:color="auto"/>
      </w:divBdr>
    </w:div>
    <w:div w:id="1636257817">
      <w:bodyDiv w:val="1"/>
      <w:marLeft w:val="0"/>
      <w:marRight w:val="0"/>
      <w:marTop w:val="0"/>
      <w:marBottom w:val="0"/>
      <w:divBdr>
        <w:top w:val="none" w:sz="0" w:space="0" w:color="auto"/>
        <w:left w:val="none" w:sz="0" w:space="0" w:color="auto"/>
        <w:bottom w:val="none" w:sz="0" w:space="0" w:color="auto"/>
        <w:right w:val="none" w:sz="0" w:space="0" w:color="auto"/>
      </w:divBdr>
    </w:div>
    <w:div w:id="1637832143">
      <w:bodyDiv w:val="1"/>
      <w:marLeft w:val="0"/>
      <w:marRight w:val="0"/>
      <w:marTop w:val="0"/>
      <w:marBottom w:val="0"/>
      <w:divBdr>
        <w:top w:val="none" w:sz="0" w:space="0" w:color="auto"/>
        <w:left w:val="none" w:sz="0" w:space="0" w:color="auto"/>
        <w:bottom w:val="none" w:sz="0" w:space="0" w:color="auto"/>
        <w:right w:val="none" w:sz="0" w:space="0" w:color="auto"/>
      </w:divBdr>
    </w:div>
    <w:div w:id="1659387176">
      <w:bodyDiv w:val="1"/>
      <w:marLeft w:val="0"/>
      <w:marRight w:val="0"/>
      <w:marTop w:val="0"/>
      <w:marBottom w:val="0"/>
      <w:divBdr>
        <w:top w:val="none" w:sz="0" w:space="0" w:color="auto"/>
        <w:left w:val="none" w:sz="0" w:space="0" w:color="auto"/>
        <w:bottom w:val="none" w:sz="0" w:space="0" w:color="auto"/>
        <w:right w:val="none" w:sz="0" w:space="0" w:color="auto"/>
      </w:divBdr>
    </w:div>
    <w:div w:id="1843473437">
      <w:bodyDiv w:val="1"/>
      <w:marLeft w:val="0"/>
      <w:marRight w:val="0"/>
      <w:marTop w:val="0"/>
      <w:marBottom w:val="0"/>
      <w:divBdr>
        <w:top w:val="none" w:sz="0" w:space="0" w:color="auto"/>
        <w:left w:val="none" w:sz="0" w:space="0" w:color="auto"/>
        <w:bottom w:val="none" w:sz="0" w:space="0" w:color="auto"/>
        <w:right w:val="none" w:sz="0" w:space="0" w:color="auto"/>
      </w:divBdr>
    </w:div>
    <w:div w:id="1867408792">
      <w:bodyDiv w:val="1"/>
      <w:marLeft w:val="0"/>
      <w:marRight w:val="0"/>
      <w:marTop w:val="0"/>
      <w:marBottom w:val="0"/>
      <w:divBdr>
        <w:top w:val="none" w:sz="0" w:space="0" w:color="auto"/>
        <w:left w:val="none" w:sz="0" w:space="0" w:color="auto"/>
        <w:bottom w:val="none" w:sz="0" w:space="0" w:color="auto"/>
        <w:right w:val="none" w:sz="0" w:space="0" w:color="auto"/>
      </w:divBdr>
    </w:div>
    <w:div w:id="1890653201">
      <w:bodyDiv w:val="1"/>
      <w:marLeft w:val="0"/>
      <w:marRight w:val="0"/>
      <w:marTop w:val="0"/>
      <w:marBottom w:val="0"/>
      <w:divBdr>
        <w:top w:val="none" w:sz="0" w:space="0" w:color="auto"/>
        <w:left w:val="none" w:sz="0" w:space="0" w:color="auto"/>
        <w:bottom w:val="none" w:sz="0" w:space="0" w:color="auto"/>
        <w:right w:val="none" w:sz="0" w:space="0" w:color="auto"/>
      </w:divBdr>
      <w:divsChild>
        <w:div w:id="477501550">
          <w:marLeft w:val="0"/>
          <w:marRight w:val="0"/>
          <w:marTop w:val="0"/>
          <w:marBottom w:val="0"/>
          <w:divBdr>
            <w:top w:val="none" w:sz="0" w:space="0" w:color="auto"/>
            <w:left w:val="none" w:sz="0" w:space="0" w:color="auto"/>
            <w:bottom w:val="none" w:sz="0" w:space="0" w:color="auto"/>
            <w:right w:val="none" w:sz="0" w:space="0" w:color="auto"/>
          </w:divBdr>
        </w:div>
        <w:div w:id="970748909">
          <w:marLeft w:val="0"/>
          <w:marRight w:val="0"/>
          <w:marTop w:val="0"/>
          <w:marBottom w:val="0"/>
          <w:divBdr>
            <w:top w:val="none" w:sz="0" w:space="0" w:color="auto"/>
            <w:left w:val="none" w:sz="0" w:space="0" w:color="auto"/>
            <w:bottom w:val="none" w:sz="0" w:space="0" w:color="auto"/>
            <w:right w:val="none" w:sz="0" w:space="0" w:color="auto"/>
          </w:divBdr>
        </w:div>
      </w:divsChild>
    </w:div>
    <w:div w:id="1950239109">
      <w:bodyDiv w:val="1"/>
      <w:marLeft w:val="0"/>
      <w:marRight w:val="0"/>
      <w:marTop w:val="0"/>
      <w:marBottom w:val="0"/>
      <w:divBdr>
        <w:top w:val="none" w:sz="0" w:space="0" w:color="auto"/>
        <w:left w:val="none" w:sz="0" w:space="0" w:color="auto"/>
        <w:bottom w:val="none" w:sz="0" w:space="0" w:color="auto"/>
        <w:right w:val="none" w:sz="0" w:space="0" w:color="auto"/>
      </w:divBdr>
    </w:div>
    <w:div w:id="1988436551">
      <w:bodyDiv w:val="1"/>
      <w:marLeft w:val="0"/>
      <w:marRight w:val="0"/>
      <w:marTop w:val="0"/>
      <w:marBottom w:val="0"/>
      <w:divBdr>
        <w:top w:val="none" w:sz="0" w:space="0" w:color="auto"/>
        <w:left w:val="none" w:sz="0" w:space="0" w:color="auto"/>
        <w:bottom w:val="none" w:sz="0" w:space="0" w:color="auto"/>
        <w:right w:val="none" w:sz="0" w:space="0" w:color="auto"/>
      </w:divBdr>
    </w:div>
    <w:div w:id="2078478609">
      <w:bodyDiv w:val="1"/>
      <w:marLeft w:val="0"/>
      <w:marRight w:val="0"/>
      <w:marTop w:val="0"/>
      <w:marBottom w:val="0"/>
      <w:divBdr>
        <w:top w:val="none" w:sz="0" w:space="0" w:color="auto"/>
        <w:left w:val="none" w:sz="0" w:space="0" w:color="auto"/>
        <w:bottom w:val="none" w:sz="0" w:space="0" w:color="auto"/>
        <w:right w:val="none" w:sz="0" w:space="0" w:color="auto"/>
      </w:divBdr>
    </w:div>
    <w:div w:id="208957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Tammy.m.mackey@usace.army.mil"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mailto:Tammy.M.Mackey@usace.army.mi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mailto:Charles.Morrill@dfw.wa.gov"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mailto:Tammy.M.Mackey@usace.army.mi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Jonathan.g.rerecich@usace.army.m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1868</Words>
  <Characters>10650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OFFICIAL COORDINATION REQUEST</vt:lpstr>
    </vt:vector>
  </TitlesOfParts>
  <Company>NWP USACE</Company>
  <LinksUpToDate>false</LinksUpToDate>
  <CharactersWithSpaces>12494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COORDINATION REQUEST</dc:title>
  <dc:subject/>
  <dc:creator>g2odBTMM</dc:creator>
  <cp:keywords/>
  <dc:description/>
  <cp:lastModifiedBy>Mackey, Tammy M CIV USARMY CENWP (USA)</cp:lastModifiedBy>
  <cp:revision>5</cp:revision>
  <dcterms:created xsi:type="dcterms:W3CDTF">2022-03-28T16:16:00Z</dcterms:created>
  <dcterms:modified xsi:type="dcterms:W3CDTF">2022-03-30T17:53:00Z</dcterms:modified>
</cp:coreProperties>
</file>